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hint="eastAsia" w:ascii="宋体" w:hAnsi="宋体" w:eastAsia="宋体" w:cs="宋体"/>
          <w:sz w:val="32"/>
          <w:szCs w:val="32"/>
        </w:rPr>
      </w:pPr>
      <w:bookmarkStart w:id="0" w:name="Xb267b7c755b83b6d1e098679ead1df80a65defe"/>
      <w:r>
        <w:rPr>
          <w:rFonts w:hint="eastAsia" w:ascii="宋体" w:hAnsi="宋体" w:eastAsia="宋体" w:cs="宋体"/>
          <w:b/>
          <w:bCs/>
          <w:sz w:val="32"/>
          <w:szCs w:val="32"/>
        </w:rPr>
        <w:t>承诺书</w:t>
      </w:r>
    </w:p>
    <w:p>
      <w:pPr>
        <w:pStyle w:val="23"/>
        <w:spacing w:before="0" w:after="120" w:line="420" w:lineRule="auto"/>
      </w:pPr>
      <w:r>
        <w:rPr>
          <w:rFonts w:hint="eastAsia" w:ascii="仿宋" w:hAnsi="仿宋" w:eastAsia="仿宋" w:cs="仿宋"/>
          <w:lang w:val="en-US" w:eastAsia="zh-CN"/>
        </w:rPr>
        <w:t>致：广东郁南农村商业银行股份有限公司</w:t>
      </w:r>
    </w:p>
    <w:p>
      <w:pPr>
        <w:pStyle w:val="3"/>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本人/本单位 （以下简称"承诺人"）__________，身份证号/统一社会信用代码：____________________，就贵方位于 ____________________的</w:t>
      </w:r>
      <w:r>
        <w:rPr>
          <w:rFonts w:hint="eastAsia" w:ascii="仿宋" w:hAnsi="仿宋" w:eastAsia="仿宋" w:cs="仿宋"/>
          <w:lang w:val="en-US" w:eastAsia="zh-CN"/>
        </w:rPr>
        <w:t>资产租赁</w:t>
      </w:r>
      <w:r>
        <w:rPr>
          <w:rFonts w:hint="eastAsia" w:ascii="仿宋" w:hAnsi="仿宋" w:eastAsia="仿宋" w:cs="仿宋"/>
        </w:rPr>
        <w:t>事宜，郑重作出如下承诺：</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lang w:val="en-US" w:eastAsia="zh-CN"/>
        </w:rPr>
      </w:pPr>
      <w:bookmarkStart w:id="1" w:name="X5db997b841f31ac8cbb5cd23383d49e202c5374"/>
      <w:r>
        <w:rPr>
          <w:rFonts w:hint="eastAsia" w:ascii="仿宋" w:hAnsi="仿宋" w:eastAsia="仿宋" w:cs="仿宋"/>
        </w:rPr>
        <w:t>一、经营资质自行办理</w:t>
      </w:r>
      <w:r>
        <w:rPr>
          <w:rFonts w:hint="eastAsia" w:ascii="仿宋" w:hAnsi="仿宋" w:eastAsia="仿宋" w:cs="仿宋"/>
          <w:lang w:val="en-US" w:eastAsia="zh-CN"/>
        </w:rPr>
        <w:t>。</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承诺人确认，承租上述</w:t>
      </w:r>
      <w:r>
        <w:rPr>
          <w:rFonts w:hint="eastAsia" w:ascii="仿宋" w:hAnsi="仿宋" w:eastAsia="仿宋" w:cs="仿宋"/>
          <w:lang w:val="en-US" w:eastAsia="zh-CN"/>
        </w:rPr>
        <w:t>资产后</w:t>
      </w:r>
      <w:r>
        <w:rPr>
          <w:rFonts w:hint="eastAsia" w:ascii="仿宋" w:hAnsi="仿宋" w:eastAsia="仿宋" w:cs="仿宋"/>
        </w:rPr>
        <w:t>将自行负责办理经营活动所需的全部许可、批准和证照，包括但不限于营业执照、食品经营许可证、消防审批、环保审批、卫生许可证等，并保证租赁期间经营行为符合相关法律法规及政府有关部门的规定，承担因此产生的全部责任。</w:t>
      </w:r>
    </w:p>
    <w:bookmarkEnd w:id="1"/>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lang w:eastAsia="zh-CN"/>
        </w:rPr>
      </w:pPr>
      <w:bookmarkStart w:id="2" w:name="c1984a90-25ca-4e40-b56d-1f6955754b53"/>
      <w:r>
        <w:rPr>
          <w:rFonts w:hint="eastAsia" w:ascii="仿宋" w:hAnsi="仿宋" w:eastAsia="仿宋" w:cs="仿宋"/>
        </w:rPr>
        <w:t>二、</w:t>
      </w:r>
      <w:bookmarkEnd w:id="2"/>
      <w:bookmarkStart w:id="3" w:name="e4b181f2-4e60-4c88-94dc-64e7972dd8c3"/>
      <w:r>
        <w:rPr>
          <w:rFonts w:hint="eastAsia" w:ascii="仿宋" w:hAnsi="仿宋" w:eastAsia="仿宋" w:cs="仿宋"/>
        </w:rPr>
        <w:t>因自身原因无法办证的责任承担</w:t>
      </w:r>
      <w:r>
        <w:rPr>
          <w:rFonts w:hint="eastAsia" w:ascii="仿宋" w:hAnsi="仿宋" w:eastAsia="仿宋" w:cs="仿宋"/>
          <w:lang w:eastAsia="zh-CN"/>
        </w:rPr>
        <w:t>。</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承诺人确认并同意：无论何种原因，因承诺人自身原因（包括但不限于以下情形）导致无法办理上述许可、批准和证照的，</w:t>
      </w:r>
      <w:bookmarkStart w:id="7" w:name="_GoBack"/>
      <w:bookmarkEnd w:id="7"/>
      <w:r>
        <w:rPr>
          <w:rFonts w:hint="eastAsia" w:ascii="仿宋" w:hAnsi="仿宋" w:eastAsia="仿宋" w:cs="仿宋"/>
        </w:rPr>
        <w:t>均不影响承诺人按时足额支付租金及履行租赁合同其他约定的义务，承诺人不得以此为由拒付租金或要求出租方给予任何形式的补偿、赔偿：</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1. 承诺人自身信用状况存在瑕疵（如被列入失信被执行人名单、存在经营异常记录、存在行政处罚记录等）；</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2. 承诺人提交的申请材料不符合要求或存在虚假、遗漏；</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3. 承诺人未按规定时限完成相关手续的办理；</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4. 其他可归责于承诺人自身的原因。</w:t>
      </w:r>
    </w:p>
    <w:bookmarkEnd w:id="3"/>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lang w:eastAsia="zh-CN"/>
        </w:rPr>
      </w:pPr>
      <w:bookmarkStart w:id="4" w:name="X899cdbc1e7448bdf3158861dbfd0b416690d9c6"/>
      <w:r>
        <w:rPr>
          <w:rFonts w:hint="eastAsia" w:ascii="仿宋" w:hAnsi="仿宋" w:eastAsia="仿宋" w:cs="仿宋"/>
          <w:lang w:val="en-US" w:eastAsia="zh-CN"/>
        </w:rPr>
        <w:t>三</w:t>
      </w:r>
      <w:r>
        <w:rPr>
          <w:rFonts w:hint="eastAsia" w:ascii="仿宋" w:hAnsi="仿宋" w:eastAsia="仿宋" w:cs="仿宋"/>
        </w:rPr>
        <w:t>、退租后的注销义务</w:t>
      </w:r>
      <w:r>
        <w:rPr>
          <w:rFonts w:hint="eastAsia" w:ascii="仿宋" w:hAnsi="仿宋" w:eastAsia="仿宋" w:cs="仿宋"/>
          <w:lang w:eastAsia="zh-CN"/>
        </w:rPr>
        <w:t>。</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承诺人承诺，在租赁期限届满或因任何原因提前终止租赁合同后</w:t>
      </w:r>
      <w:r>
        <w:rPr>
          <w:rFonts w:hint="eastAsia" w:ascii="仿宋" w:hAnsi="仿宋" w:eastAsia="仿宋" w:cs="仿宋"/>
          <w:lang w:val="en-US" w:eastAsia="zh-CN"/>
        </w:rPr>
        <w:t>的</w:t>
      </w:r>
      <w:r>
        <w:rPr>
          <w:rFonts w:hint="eastAsia" w:ascii="仿宋" w:hAnsi="仿宋" w:eastAsia="仿宋" w:cs="仿宋"/>
        </w:rPr>
        <w:t xml:space="preserve"> </w:t>
      </w:r>
      <w:r>
        <w:rPr>
          <w:rFonts w:hint="eastAsia" w:ascii="仿宋" w:hAnsi="仿宋" w:eastAsia="仿宋" w:cs="仿宋"/>
          <w:sz w:val="24"/>
          <w:u w:val="single"/>
          <w:lang w:val="en-US" w:eastAsia="zh-CN"/>
        </w:rPr>
        <w:t>30</w:t>
      </w:r>
      <w:r>
        <w:rPr>
          <w:rFonts w:hint="eastAsia" w:ascii="仿宋" w:hAnsi="仿宋" w:eastAsia="仿宋" w:cs="仿宋"/>
          <w:lang w:val="en-US" w:eastAsia="zh-CN"/>
        </w:rPr>
        <w:t>个自然</w:t>
      </w:r>
      <w:r>
        <w:rPr>
          <w:rFonts w:hint="eastAsia" w:ascii="仿宋" w:hAnsi="仿宋" w:eastAsia="仿宋" w:cs="仿宋"/>
        </w:rPr>
        <w:t>日内，完成以该租赁地址为注册地址的营业执照及其他相关证照的注销或地址变更登记手续，并将注销/变更证明文件提交出租方备案。逾期未完成的，</w:t>
      </w:r>
      <w:r>
        <w:rPr>
          <w:rFonts w:hint="eastAsia" w:ascii="仿宋" w:hAnsi="仿宋" w:eastAsia="仿宋" w:cs="仿宋"/>
          <w:lang w:val="en-US" w:eastAsia="zh-CN"/>
        </w:rPr>
        <w:t>出租方有权把租赁押金没收，作为承租方未履行义务的</w:t>
      </w:r>
      <w:r>
        <w:rPr>
          <w:rFonts w:hint="eastAsia" w:ascii="仿宋" w:hAnsi="仿宋" w:eastAsia="仿宋" w:cs="仿宋"/>
        </w:rPr>
        <w:t>违约金。</w:t>
      </w:r>
    </w:p>
    <w:bookmarkEnd w:id="4"/>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lang w:eastAsia="zh-CN"/>
        </w:rPr>
      </w:pPr>
      <w:bookmarkStart w:id="5" w:name="d53c8c86-ac54-42ad-bbef-bc328c39e97d"/>
      <w:r>
        <w:rPr>
          <w:rFonts w:hint="eastAsia" w:ascii="仿宋" w:hAnsi="仿宋" w:eastAsia="仿宋" w:cs="仿宋"/>
          <w:lang w:val="en-US" w:eastAsia="zh-CN"/>
        </w:rPr>
        <w:t>四</w:t>
      </w:r>
      <w:r>
        <w:rPr>
          <w:rFonts w:hint="eastAsia" w:ascii="仿宋" w:hAnsi="仿宋" w:eastAsia="仿宋" w:cs="仿宋"/>
        </w:rPr>
        <w:t>、声明与保证</w:t>
      </w:r>
      <w:r>
        <w:rPr>
          <w:rFonts w:hint="eastAsia" w:ascii="仿宋" w:hAnsi="仿宋" w:eastAsia="仿宋" w:cs="仿宋"/>
          <w:lang w:eastAsia="zh-CN"/>
        </w:rPr>
        <w:t>。</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1. 承诺人保证本承诺书所述内容真实、准确、完整，不存在任何虚假陈述或隐瞒。承诺人自愿作出上述承诺，并愿意承担相应的法律后果。</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2. 本承诺书作为租赁合同的附件，与租赁合同具有同等法律效力。本承诺书与租赁合同约定不一致的，以本承诺书为准。</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 </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hint="eastAsia" w:ascii="仿宋" w:hAnsi="仿宋" w:eastAsia="仿宋" w:cs="仿宋"/>
        </w:rPr>
      </w:pPr>
      <w:r>
        <w:rPr>
          <w:rFonts w:hint="eastAsia" w:ascii="仿宋" w:hAnsi="仿宋" w:eastAsia="仿宋" w:cs="仿宋"/>
        </w:rPr>
        <w:t>承诺人（签字/盖章）：__________</w:t>
      </w:r>
    </w:p>
    <w:p>
      <w:pPr>
        <w:pStyle w:val="3"/>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pPr>
      <w:r>
        <w:rPr>
          <w:rFonts w:hint="eastAsia" w:ascii="仿宋" w:hAnsi="仿宋" w:eastAsia="仿宋" w:cs="仿宋"/>
        </w:rPr>
        <w:t>日期：_____ 年 ____ 月 ____ 日</w:t>
      </w:r>
      <w:bookmarkEnd w:id="0"/>
      <w:bookmarkEnd w:id="5"/>
      <w:bookmarkStart w:id="6" w:name="X58d44a79dca54c913a0eced6c9679742c4a6df9"/>
    </w:p>
    <w:bookmarkEnd w:id="6"/>
    <w:sectPr>
      <w:footnotePr>
        <w:numRestart w:val="eachSect"/>
      </w:footnotePr>
      <w:pgMar w:top="1327" w:right="1800" w:bottom="1327"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egoe Print"/>
    <w:panose1 w:val="020B0004020202020204"/>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Aptos Display">
    <w:altName w:val="Segoe Print"/>
    <w:panose1 w:val="020B0004020202020204"/>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numRestart w:val="eachSect"/>
    <w:footnote w:id="0"/>
    <w:footnote w:id="1"/>
  </w:footnotePr>
  <w:compat>
    <w:useFELayout/>
    <w:splitPgBreakAndParaMark/>
    <w:compatSetting w:name="compatibilityMode" w:uri="http://schemas.microsoft.com/office/word" w:val="12"/>
  </w:compat>
  <w:rsids>
    <w:rsidRoot w:val="00000000"/>
    <w:rsid w:val="338627A2"/>
    <w:rsid w:val="4A043300"/>
    <w:rsid w:val="4BCD45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pPr>
    <w:rPr>
      <w:rFonts w:asciiTheme="minorHAnsi" w:hAnsiTheme="minorHAnsi" w:eastAsiaTheme="minorEastAsia" w:cstheme="minorBidi"/>
      <w:sz w:val="24"/>
      <w:szCs w:val="24"/>
      <w:lang w:val="en-US" w:eastAsia="zh-CN" w:bidi="ar-SA"/>
    </w:rPr>
  </w:style>
  <w:style w:type="paragraph" w:styleId="2">
    <w:name w:val="heading 1"/>
    <w:basedOn w:val="1"/>
    <w:next w:val="3"/>
    <w:link w:val="31"/>
    <w:qFormat/>
    <w:uiPriority w:val="9"/>
    <w:pPr>
      <w:keepNext/>
      <w:keepLines/>
      <w:spacing w:before="360" w:after="80"/>
      <w:outlineLvl w:val="0"/>
    </w:pPr>
    <w:rPr>
      <w:rFonts w:asciiTheme="majorHAnsi" w:hAnsiTheme="majorHAnsi" w:eastAsiaTheme="majorEastAsia" w:cstheme="majorBidi"/>
      <w:b/>
      <w:bCs/>
      <w:color w:val="000000"/>
      <w:sz w:val="44"/>
      <w:szCs w:val="44"/>
    </w:rPr>
  </w:style>
  <w:style w:type="paragraph" w:styleId="4">
    <w:name w:val="heading 2"/>
    <w:basedOn w:val="1"/>
    <w:next w:val="3"/>
    <w:link w:val="32"/>
    <w:unhideWhenUsed/>
    <w:qFormat/>
    <w:uiPriority w:val="9"/>
    <w:pPr>
      <w:keepNext/>
      <w:keepLines/>
      <w:spacing w:before="240" w:after="80"/>
      <w:outlineLvl w:val="1"/>
    </w:pPr>
    <w:rPr>
      <w:rFonts w:asciiTheme="majorHAnsi" w:hAnsiTheme="majorHAnsi" w:eastAsiaTheme="majorEastAsia" w:cstheme="majorBidi"/>
      <w:b/>
      <w:bCs/>
      <w:color w:val="000000"/>
      <w:sz w:val="36"/>
      <w:szCs w:val="36"/>
    </w:rPr>
  </w:style>
  <w:style w:type="paragraph" w:styleId="5">
    <w:name w:val="heading 3"/>
    <w:basedOn w:val="1"/>
    <w:next w:val="3"/>
    <w:link w:val="33"/>
    <w:unhideWhenUsed/>
    <w:qFormat/>
    <w:uiPriority w:val="9"/>
    <w:pPr>
      <w:keepNext/>
      <w:keepLines/>
      <w:spacing w:before="200" w:after="80"/>
      <w:outlineLvl w:val="2"/>
    </w:pPr>
    <w:rPr>
      <w:rFonts w:asciiTheme="majorHAnsi" w:hAnsiTheme="majorHAnsi" w:eastAsiaTheme="majorEastAsia" w:cstheme="majorBidi"/>
      <w:b/>
      <w:bCs/>
      <w:color w:val="000000"/>
      <w:sz w:val="28"/>
      <w:szCs w:val="28"/>
    </w:rPr>
  </w:style>
  <w:style w:type="paragraph" w:styleId="6">
    <w:name w:val="heading 4"/>
    <w:basedOn w:val="1"/>
    <w:next w:val="3"/>
    <w:link w:val="34"/>
    <w:unhideWhenUsed/>
    <w:qFormat/>
    <w:uiPriority w:val="9"/>
    <w:pPr>
      <w:keepNext/>
      <w:keepLines/>
      <w:spacing w:before="160" w:after="60"/>
      <w:outlineLvl w:val="3"/>
    </w:pPr>
    <w:rPr>
      <w:rFonts w:asciiTheme="majorHAnsi" w:hAnsiTheme="majorHAnsi" w:eastAsiaTheme="majorEastAsia" w:cstheme="majorBidi"/>
      <w:b/>
      <w:bCs/>
      <w:color w:val="000000"/>
      <w:sz w:val="24"/>
      <w:szCs w:val="24"/>
    </w:rPr>
  </w:style>
  <w:style w:type="paragraph" w:styleId="7">
    <w:name w:val="heading 5"/>
    <w:basedOn w:val="1"/>
    <w:next w:val="3"/>
    <w:link w:val="35"/>
    <w:unhideWhenUsed/>
    <w:qFormat/>
    <w:uiPriority w:val="9"/>
    <w:pPr>
      <w:keepNext/>
      <w:keepLines/>
      <w:spacing w:before="160" w:after="60"/>
      <w:outlineLvl w:val="4"/>
    </w:pPr>
    <w:rPr>
      <w:rFonts w:asciiTheme="majorHAnsi" w:hAnsiTheme="majorHAnsi" w:eastAsiaTheme="majorEastAsia" w:cstheme="majorBidi"/>
      <w:b/>
      <w:bCs/>
      <w:color w:val="000000"/>
      <w:sz w:val="22"/>
      <w:szCs w:val="22"/>
    </w:rPr>
  </w:style>
  <w:style w:type="paragraph" w:styleId="8">
    <w:name w:val="heading 6"/>
    <w:basedOn w:val="1"/>
    <w:next w:val="3"/>
    <w:link w:val="36"/>
    <w:unhideWhenUsed/>
    <w:qFormat/>
    <w:uiPriority w:val="9"/>
    <w:pPr>
      <w:keepNext/>
      <w:keepLines/>
      <w:spacing w:before="120" w:after="40"/>
      <w:outlineLvl w:val="5"/>
    </w:pPr>
    <w:rPr>
      <w:rFonts w:asciiTheme="majorHAnsi" w:hAnsiTheme="majorHAnsi" w:eastAsiaTheme="majorEastAsia" w:cstheme="majorBidi"/>
      <w:b/>
      <w:bCs/>
      <w:color w:val="000000"/>
      <w:sz w:val="21"/>
      <w:szCs w:val="21"/>
    </w:rPr>
  </w:style>
  <w:style w:type="paragraph" w:styleId="9">
    <w:name w:val="heading 7"/>
    <w:basedOn w:val="1"/>
    <w:next w:val="3"/>
    <w:link w:val="37"/>
    <w:unhideWhenUsed/>
    <w:qFormat/>
    <w:uiPriority w:val="9"/>
    <w:pPr>
      <w:keepNext/>
      <w:keepLines/>
      <w:spacing w:before="120" w:after="40"/>
      <w:outlineLvl w:val="6"/>
    </w:pPr>
    <w:rPr>
      <w:rFonts w:asciiTheme="majorHAnsi" w:hAnsiTheme="majorHAnsi" w:eastAsiaTheme="majorEastAsia" w:cstheme="majorBidi"/>
      <w:b/>
      <w:bCs/>
      <w:color w:val="000000"/>
      <w:sz w:val="21"/>
      <w:szCs w:val="21"/>
    </w:rPr>
  </w:style>
  <w:style w:type="paragraph" w:styleId="10">
    <w:name w:val="heading 8"/>
    <w:basedOn w:val="1"/>
    <w:next w:val="3"/>
    <w:link w:val="38"/>
    <w:unhideWhenUsed/>
    <w:qFormat/>
    <w:uiPriority w:val="9"/>
    <w:pPr>
      <w:keepNext/>
      <w:keepLines/>
      <w:spacing w:before="120" w:after="40"/>
      <w:outlineLvl w:val="7"/>
    </w:pPr>
    <w:rPr>
      <w:rFonts w:asciiTheme="majorHAnsi" w:hAnsiTheme="majorHAnsi" w:eastAsiaTheme="majorEastAsia" w:cstheme="majorBidi"/>
      <w:b/>
      <w:bCs/>
      <w:color w:val="000000"/>
      <w:sz w:val="21"/>
      <w:szCs w:val="21"/>
    </w:rPr>
  </w:style>
  <w:style w:type="paragraph" w:styleId="11">
    <w:name w:val="heading 9"/>
    <w:basedOn w:val="1"/>
    <w:next w:val="3"/>
    <w:link w:val="39"/>
    <w:unhideWhenUsed/>
    <w:qFormat/>
    <w:uiPriority w:val="9"/>
    <w:pPr>
      <w:keepNext/>
      <w:keepLines/>
      <w:spacing w:before="120" w:after="40"/>
      <w:outlineLvl w:val="8"/>
    </w:pPr>
    <w:rPr>
      <w:rFonts w:asciiTheme="majorHAnsi" w:hAnsiTheme="majorHAnsi" w:eastAsiaTheme="majorEastAsia" w:cstheme="majorBidi"/>
      <w:b/>
      <w:bCs/>
      <w:color w:val="000000"/>
      <w:sz w:val="21"/>
      <w:szCs w:val="21"/>
    </w:rPr>
  </w:style>
  <w:style w:type="character" w:default="1" w:styleId="19">
    <w:name w:val="Default Paragraph Font"/>
    <w:semiHidden/>
    <w:unhideWhenUsed/>
    <w:qFormat/>
    <w:uiPriority w:val="0"/>
  </w:style>
  <w:style w:type="table" w:default="1" w:styleId="18">
    <w:name w:val="Normal Table"/>
    <w:uiPriority w:val="0"/>
    <w:tblPr>
      <w:tblCellMar>
        <w:top w:w="0" w:type="dxa"/>
        <w:left w:w="108" w:type="dxa"/>
        <w:bottom w:w="0" w:type="dxa"/>
        <w:right w:w="108" w:type="dxa"/>
      </w:tblCellMar>
    </w:tblPr>
  </w:style>
  <w:style w:type="paragraph" w:styleId="3">
    <w:name w:val="Body Text"/>
    <w:basedOn w:val="1"/>
    <w:link w:val="21"/>
    <w:qFormat/>
    <w:uiPriority w:val="0"/>
    <w:pPr>
      <w:spacing w:before="0" w:after="0"/>
    </w:pPr>
  </w:style>
  <w:style w:type="paragraph" w:styleId="12">
    <w:name w:val="caption"/>
    <w:basedOn w:val="1"/>
    <w:next w:val="1"/>
    <w:uiPriority w:val="0"/>
    <w:pPr>
      <w:spacing w:before="0" w:after="120"/>
    </w:pPr>
    <w:rPr>
      <w:i/>
    </w:rPr>
  </w:style>
  <w:style w:type="paragraph" w:styleId="13">
    <w:name w:val="Block Text"/>
    <w:basedOn w:val="3"/>
    <w:next w:val="3"/>
    <w:unhideWhenUsed/>
    <w:qFormat/>
    <w:uiPriority w:val="9"/>
    <w:pPr>
      <w:pBdr>
        <w:left w:val="single" w:color="CCCCCC" w:sz="18" w:space="12"/>
      </w:pBdr>
      <w:spacing w:before="100" w:after="100"/>
      <w:ind w:left="480" w:right="480" w:firstLine="0"/>
    </w:pPr>
    <w:rPr>
      <w:color w:val="999999"/>
    </w:rPr>
  </w:style>
  <w:style w:type="paragraph" w:styleId="14">
    <w:name w:val="Date"/>
    <w:basedOn w:val="15"/>
    <w:next w:val="3"/>
    <w:qFormat/>
    <w:uiPriority w:val="0"/>
    <w:pPr>
      <w:keepNext/>
      <w:keepLines/>
    </w:pPr>
    <w:rPr>
      <w:sz w:val="24"/>
      <w:szCs w:val="24"/>
    </w:rPr>
  </w:style>
  <w:style w:type="paragraph" w:styleId="15">
    <w:name w:val="Title"/>
    <w:basedOn w:val="1"/>
    <w:next w:val="3"/>
    <w:link w:val="25"/>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6">
    <w:name w:val="Subtitle"/>
    <w:basedOn w:val="15"/>
    <w:next w:val="3"/>
    <w:link w:val="26"/>
    <w:qFormat/>
    <w:uiPriority w:val="11"/>
    <w:rPr>
      <w:rFonts w:eastAsiaTheme="majorEastAsia" w:cstheme="majorBidi"/>
      <w:spacing w:val="15"/>
      <w:sz w:val="28"/>
      <w:szCs w:val="28"/>
    </w:rPr>
  </w:style>
  <w:style w:type="paragraph" w:styleId="17">
    <w:name w:val="footnote text"/>
    <w:basedOn w:val="1"/>
    <w:unhideWhenUsed/>
    <w:qFormat/>
    <w:uiPriority w:val="9"/>
  </w:style>
  <w:style w:type="character" w:styleId="20">
    <w:name w:val="Hyperlink"/>
    <w:basedOn w:val="21"/>
    <w:uiPriority w:val="0"/>
    <w:rPr>
      <w:color w:val="156082" w:themeColor="accent1"/>
    </w:rPr>
  </w:style>
  <w:style w:type="character" w:customStyle="1" w:styleId="21">
    <w:name w:val="Body Text Char"/>
    <w:basedOn w:val="19"/>
    <w:link w:val="3"/>
    <w:uiPriority w:val="0"/>
  </w:style>
  <w:style w:type="character" w:styleId="22">
    <w:name w:val="footnote reference"/>
    <w:basedOn w:val="21"/>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0" w:after="0"/>
    </w:pPr>
  </w:style>
  <w:style w:type="character" w:customStyle="1" w:styleId="25">
    <w:name w:val="Title Char"/>
    <w:basedOn w:val="19"/>
    <w:link w:val="15"/>
    <w:uiPriority w:val="10"/>
    <w:rPr>
      <w:rFonts w:asciiTheme="majorHAnsi" w:hAnsiTheme="majorHAnsi" w:eastAsiaTheme="majorEastAsia" w:cstheme="majorBidi"/>
      <w:sz w:val="56"/>
      <w:szCs w:val="56"/>
    </w:rPr>
  </w:style>
  <w:style w:type="character" w:customStyle="1" w:styleId="26">
    <w:name w:val="Subtitle Char"/>
    <w:basedOn w:val="19"/>
    <w:link w:val="16"/>
    <w:uiPriority w:val="11"/>
    <w:rPr>
      <w:rFonts w:eastAsiaTheme="majorEastAsia" w:cstheme="majorBidi"/>
      <w:color w:val="585858" w:themeColor="text1" w:themeTint="A6"/>
      <w:spacing w:val="15"/>
      <w:sz w:val="28"/>
      <w:szCs w:val="28"/>
    </w:rPr>
  </w:style>
  <w:style w:type="paragraph" w:customStyle="1" w:styleId="27">
    <w:name w:val="Author"/>
    <w:basedOn w:val="15"/>
    <w:next w:val="3"/>
    <w:qFormat/>
    <w:uiPriority w:val="0"/>
    <w:pPr>
      <w:keepNext/>
      <w:keepLines/>
    </w:pPr>
    <w:rPr>
      <w:sz w:val="24"/>
      <w:szCs w:val="24"/>
    </w:rPr>
  </w:style>
  <w:style w:type="paragraph" w:customStyle="1" w:styleId="28">
    <w:name w:val="Abstract Title"/>
    <w:basedOn w:val="1"/>
    <w:next w:val="29"/>
    <w:qFormat/>
    <w:uiPriority w:val="0"/>
    <w:pPr>
      <w:keepNext/>
      <w:keepLines/>
      <w:spacing w:before="300" w:after="0"/>
      <w:jc w:val="center"/>
    </w:pPr>
    <w:rPr>
      <w:b/>
      <w:sz w:val="20"/>
      <w:szCs w:val="20"/>
    </w:rPr>
  </w:style>
  <w:style w:type="paragraph" w:customStyle="1" w:styleId="29">
    <w:name w:val="Abstract"/>
    <w:basedOn w:val="1"/>
    <w:next w:val="3"/>
    <w:qFormat/>
    <w:uiPriority w:val="0"/>
    <w:pPr>
      <w:keepNext/>
      <w:keepLines/>
      <w:spacing w:before="100" w:after="300"/>
    </w:pPr>
    <w:rPr>
      <w:sz w:val="20"/>
      <w:szCs w:val="20"/>
    </w:rPr>
  </w:style>
  <w:style w:type="paragraph" w:customStyle="1" w:styleId="30">
    <w:name w:val="Bibliography"/>
    <w:basedOn w:val="1"/>
    <w:qFormat/>
    <w:uiPriority w:val="0"/>
  </w:style>
  <w:style w:type="character" w:customStyle="1" w:styleId="31">
    <w:name w:val="Heading 1 Char"/>
    <w:basedOn w:val="19"/>
    <w:link w:val="2"/>
    <w:uiPriority w:val="9"/>
    <w:rPr>
      <w:rFonts w:asciiTheme="majorHAnsi" w:hAnsiTheme="majorHAnsi" w:eastAsiaTheme="majorEastAsia" w:cstheme="majorBidi"/>
      <w:b/>
      <w:bCs/>
      <w:color w:val="000000"/>
      <w:sz w:val="44"/>
      <w:szCs w:val="44"/>
    </w:rPr>
  </w:style>
  <w:style w:type="character" w:customStyle="1" w:styleId="32">
    <w:name w:val="Heading 2 Char"/>
    <w:basedOn w:val="19"/>
    <w:link w:val="4"/>
    <w:uiPriority w:val="9"/>
    <w:rPr>
      <w:rFonts w:asciiTheme="majorHAnsi" w:hAnsiTheme="majorHAnsi" w:eastAsiaTheme="majorEastAsia" w:cstheme="majorBidi"/>
      <w:b/>
      <w:bCs/>
      <w:color w:val="000000"/>
      <w:sz w:val="36"/>
      <w:szCs w:val="36"/>
    </w:rPr>
  </w:style>
  <w:style w:type="character" w:customStyle="1" w:styleId="33">
    <w:name w:val="Heading 3 Char"/>
    <w:basedOn w:val="19"/>
    <w:link w:val="5"/>
    <w:uiPriority w:val="9"/>
    <w:rPr>
      <w:rFonts w:asciiTheme="majorHAnsi" w:hAnsiTheme="majorHAnsi" w:eastAsiaTheme="majorEastAsia" w:cstheme="majorBidi"/>
      <w:b/>
      <w:bCs/>
      <w:color w:val="000000"/>
      <w:sz w:val="28"/>
      <w:szCs w:val="28"/>
    </w:rPr>
  </w:style>
  <w:style w:type="character" w:customStyle="1" w:styleId="34">
    <w:name w:val="Heading 4 Char"/>
    <w:basedOn w:val="19"/>
    <w:link w:val="6"/>
    <w:uiPriority w:val="9"/>
    <w:rPr>
      <w:rFonts w:asciiTheme="majorHAnsi" w:hAnsiTheme="majorHAnsi" w:eastAsiaTheme="majorEastAsia" w:cstheme="majorBidi"/>
      <w:b/>
      <w:bCs/>
      <w:color w:val="000000"/>
      <w:sz w:val="24"/>
      <w:szCs w:val="24"/>
    </w:rPr>
  </w:style>
  <w:style w:type="character" w:customStyle="1" w:styleId="35">
    <w:name w:val="Heading 5 Char"/>
    <w:basedOn w:val="19"/>
    <w:link w:val="7"/>
    <w:uiPriority w:val="9"/>
    <w:rPr>
      <w:rFonts w:asciiTheme="majorHAnsi" w:hAnsiTheme="majorHAnsi" w:eastAsiaTheme="majorEastAsia" w:cstheme="majorBidi"/>
      <w:b/>
      <w:bCs/>
      <w:color w:val="000000"/>
      <w:sz w:val="22"/>
      <w:szCs w:val="22"/>
    </w:rPr>
  </w:style>
  <w:style w:type="character" w:customStyle="1" w:styleId="36">
    <w:name w:val="Heading 6 Char"/>
    <w:basedOn w:val="19"/>
    <w:link w:val="8"/>
    <w:uiPriority w:val="9"/>
    <w:rPr>
      <w:rFonts w:asciiTheme="majorHAnsi" w:hAnsiTheme="majorHAnsi" w:eastAsiaTheme="majorEastAsia" w:cstheme="majorBidi"/>
      <w:b/>
      <w:bCs/>
      <w:color w:val="000000"/>
      <w:sz w:val="21"/>
      <w:szCs w:val="21"/>
    </w:rPr>
  </w:style>
  <w:style w:type="character" w:customStyle="1" w:styleId="37">
    <w:name w:val="Heading 7 Char"/>
    <w:basedOn w:val="19"/>
    <w:link w:val="9"/>
    <w:uiPriority w:val="9"/>
    <w:rPr>
      <w:rFonts w:asciiTheme="majorHAnsi" w:hAnsiTheme="majorHAnsi" w:eastAsiaTheme="majorEastAsia" w:cstheme="majorBidi"/>
      <w:b/>
      <w:bCs/>
      <w:color w:val="000000"/>
      <w:sz w:val="21"/>
      <w:szCs w:val="21"/>
    </w:rPr>
  </w:style>
  <w:style w:type="character" w:customStyle="1" w:styleId="38">
    <w:name w:val="Heading 8 Char"/>
    <w:basedOn w:val="19"/>
    <w:link w:val="10"/>
    <w:qFormat/>
    <w:uiPriority w:val="9"/>
    <w:rPr>
      <w:rFonts w:asciiTheme="majorHAnsi" w:hAnsiTheme="majorHAnsi" w:eastAsiaTheme="majorEastAsia" w:cstheme="majorBidi"/>
      <w:b/>
      <w:bCs/>
      <w:color w:val="000000"/>
      <w:sz w:val="21"/>
      <w:szCs w:val="21"/>
    </w:rPr>
  </w:style>
  <w:style w:type="character" w:customStyle="1" w:styleId="39">
    <w:name w:val="Heading 9 Char"/>
    <w:basedOn w:val="19"/>
    <w:link w:val="11"/>
    <w:qFormat/>
    <w:uiPriority w:val="9"/>
    <w:rPr>
      <w:rFonts w:asciiTheme="majorHAnsi" w:hAnsiTheme="majorHAnsi" w:eastAsiaTheme="majorEastAsia" w:cstheme="majorBidi"/>
      <w:b/>
      <w:bCs/>
      <w:color w:val="000000"/>
      <w:sz w:val="21"/>
      <w:szCs w:val="21"/>
    </w:rPr>
  </w:style>
  <w:style w:type="paragraph" w:customStyle="1" w:styleId="40">
    <w:name w:val="Footnote Block Text"/>
    <w:basedOn w:val="17"/>
    <w:next w:val="17"/>
    <w:unhideWhenUsed/>
    <w:qFormat/>
    <w:uiPriority w:val="9"/>
    <w:pPr>
      <w:spacing w:before="100" w:after="100"/>
      <w:ind w:left="480" w:right="480" w:firstLine="0"/>
    </w:pPr>
  </w:style>
  <w:style w:type="table" w:customStyle="1" w:styleId="41">
    <w:name w:val="Tabl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108" w:type="dxa"/>
        <w:bottom w:w="55" w:type="dxa"/>
        <w:right w:w="108" w:type="dxa"/>
      </w:tblCellMar>
    </w:tblPr>
    <w:tblStylePr w:type="firstRow">
      <w:rPr>
        <w:b/>
        <w:bCs/>
      </w:rPr>
      <w:tcPr>
        <w:tcBorders>
          <w:bottom w:val="single" w:color="000000" w:sz="8" w:space="0"/>
        </w:tcBorders>
        <w:vAlign w:val="bottom"/>
      </w:tcPr>
    </w:tblStylePr>
  </w:style>
  <w:style w:type="table" w:customStyle="1" w:styleId="42">
    <w:name w:val="BorderlessTable"/>
    <w:uiPriority w:val="0"/>
    <w:tblPr>
      <w:tblCellMar>
        <w:top w:w="0" w:type="dxa"/>
        <w:left w:w="0" w:type="dxa"/>
        <w:bottom w:w="0" w:type="dxa"/>
        <w:right w:w="0" w:type="dxa"/>
      </w:tblCellMar>
    </w:tblPr>
  </w:style>
  <w:style w:type="paragraph" w:customStyle="1" w:styleId="43">
    <w:name w:val="Definition Term"/>
    <w:basedOn w:val="1"/>
    <w:next w:val="44"/>
    <w:uiPriority w:val="0"/>
    <w:pPr>
      <w:keepNext/>
      <w:keepLines/>
      <w:spacing w:after="0"/>
    </w:pPr>
    <w:rPr>
      <w:b/>
    </w:rPr>
  </w:style>
  <w:style w:type="paragraph" w:customStyle="1" w:styleId="44">
    <w:name w:val="Definition"/>
    <w:basedOn w:val="1"/>
    <w:uiPriority w:val="0"/>
  </w:style>
  <w:style w:type="paragraph" w:customStyle="1" w:styleId="45">
    <w:name w:val="Table Caption"/>
    <w:basedOn w:val="12"/>
    <w:uiPriority w:val="0"/>
    <w:pPr>
      <w:keepNext/>
    </w:pPr>
  </w:style>
  <w:style w:type="paragraph" w:customStyle="1" w:styleId="46">
    <w:name w:val="Image Caption"/>
    <w:basedOn w:val="12"/>
    <w:uiPriority w:val="0"/>
  </w:style>
  <w:style w:type="paragraph" w:customStyle="1" w:styleId="47">
    <w:name w:val="Figure"/>
    <w:basedOn w:val="1"/>
    <w:uiPriority w:val="0"/>
  </w:style>
  <w:style w:type="paragraph" w:customStyle="1" w:styleId="48">
    <w:name w:val="Captioned Figure"/>
    <w:basedOn w:val="47"/>
    <w:qFormat/>
    <w:uiPriority w:val="0"/>
    <w:pPr>
      <w:keepNext/>
    </w:pPr>
  </w:style>
  <w:style w:type="paragraph" w:customStyle="1" w:styleId="49">
    <w:name w:val="Source Code"/>
    <w:basedOn w:val="1"/>
    <w:qFormat/>
    <w:uiPriority w:val="9"/>
    <w:pPr>
      <w:shd w:val="clear" w:color="auto" w:fill="F0F0F0"/>
      <w:spacing w:before="100" w:after="100"/>
      <w:ind w:left="240" w:right="240"/>
    </w:pPr>
    <w:rPr>
      <w:rFonts w:ascii="Consolas" w:hAnsi="Consolas"/>
      <w:color w:val="333333"/>
      <w:sz w:val="22"/>
    </w:rPr>
  </w:style>
  <w:style w:type="character" w:customStyle="1" w:styleId="50">
    <w:name w:val="Verbatim Char"/>
    <w:basedOn w:val="21"/>
    <w:qFormat/>
    <w:uiPriority w:val="0"/>
    <w:rPr>
      <w:rFonts w:ascii="Consolas" w:hAnsi="Consolas"/>
      <w:color w:val="333333"/>
      <w:sz w:val="22"/>
      <w:shd w:val="clear" w:color="auto" w:fill="F0F0F0"/>
    </w:rPr>
  </w:style>
  <w:style w:type="character" w:customStyle="1" w:styleId="51">
    <w:name w:val="Section Number"/>
    <w:basedOn w:val="21"/>
    <w:uiPriority w:val="0"/>
  </w:style>
  <w:style w:type="paragraph" w:customStyle="1" w:styleId="52">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0F4761" w:themeColor="accent1" w:themeShade="BF"/>
    </w:rPr>
  </w:style>
  <w:style w:type="character" w:customStyle="1" w:styleId="53">
    <w:name w:val="KeywordTok"/>
    <w:basedOn w:val="50"/>
    <w:uiPriority w:val="0"/>
    <w:rPr>
      <w:b/>
      <w:color w:val="007020"/>
    </w:rPr>
  </w:style>
  <w:style w:type="character" w:customStyle="1" w:styleId="54">
    <w:name w:val="DataTypeTok"/>
    <w:basedOn w:val="50"/>
    <w:uiPriority w:val="0"/>
    <w:rPr>
      <w:color w:val="902000"/>
    </w:rPr>
  </w:style>
  <w:style w:type="character" w:customStyle="1" w:styleId="55">
    <w:name w:val="DecValTok"/>
    <w:basedOn w:val="50"/>
    <w:qFormat/>
    <w:uiPriority w:val="0"/>
    <w:rPr>
      <w:color w:val="40A070"/>
    </w:rPr>
  </w:style>
  <w:style w:type="character" w:customStyle="1" w:styleId="56">
    <w:name w:val="BaseNTok"/>
    <w:basedOn w:val="50"/>
    <w:qFormat/>
    <w:uiPriority w:val="0"/>
    <w:rPr>
      <w:color w:val="40A070"/>
    </w:rPr>
  </w:style>
  <w:style w:type="character" w:customStyle="1" w:styleId="57">
    <w:name w:val="FloatTok"/>
    <w:basedOn w:val="50"/>
    <w:uiPriority w:val="0"/>
    <w:rPr>
      <w:color w:val="40A070"/>
    </w:rPr>
  </w:style>
  <w:style w:type="character" w:customStyle="1" w:styleId="58">
    <w:name w:val="ConstantTok"/>
    <w:basedOn w:val="50"/>
    <w:uiPriority w:val="0"/>
    <w:rPr>
      <w:color w:val="880000"/>
    </w:rPr>
  </w:style>
  <w:style w:type="character" w:customStyle="1" w:styleId="59">
    <w:name w:val="CharTok"/>
    <w:basedOn w:val="50"/>
    <w:uiPriority w:val="0"/>
    <w:rPr>
      <w:color w:val="4070A0"/>
    </w:rPr>
  </w:style>
  <w:style w:type="character" w:customStyle="1" w:styleId="60">
    <w:name w:val="SpecialCharTok"/>
    <w:basedOn w:val="50"/>
    <w:uiPriority w:val="0"/>
    <w:rPr>
      <w:color w:val="4070A0"/>
    </w:rPr>
  </w:style>
  <w:style w:type="character" w:customStyle="1" w:styleId="61">
    <w:name w:val="StringTok"/>
    <w:basedOn w:val="50"/>
    <w:uiPriority w:val="0"/>
    <w:rPr>
      <w:color w:val="4070A0"/>
    </w:rPr>
  </w:style>
  <w:style w:type="character" w:customStyle="1" w:styleId="62">
    <w:name w:val="VerbatimStringTok"/>
    <w:basedOn w:val="50"/>
    <w:qFormat/>
    <w:uiPriority w:val="0"/>
    <w:rPr>
      <w:color w:val="4070A0"/>
    </w:rPr>
  </w:style>
  <w:style w:type="character" w:customStyle="1" w:styleId="63">
    <w:name w:val="SpecialStringTok"/>
    <w:basedOn w:val="50"/>
    <w:uiPriority w:val="0"/>
    <w:rPr>
      <w:color w:val="BB6688"/>
    </w:rPr>
  </w:style>
  <w:style w:type="character" w:customStyle="1" w:styleId="64">
    <w:name w:val="ImportTok"/>
    <w:basedOn w:val="50"/>
    <w:qFormat/>
    <w:uiPriority w:val="0"/>
    <w:rPr>
      <w:b/>
      <w:color w:val="008000"/>
    </w:rPr>
  </w:style>
  <w:style w:type="character" w:customStyle="1" w:styleId="65">
    <w:name w:val="CommentTok"/>
    <w:basedOn w:val="50"/>
    <w:uiPriority w:val="0"/>
    <w:rPr>
      <w:i/>
      <w:color w:val="60A0B0"/>
    </w:rPr>
  </w:style>
  <w:style w:type="character" w:customStyle="1" w:styleId="66">
    <w:name w:val="DocumentationTok"/>
    <w:basedOn w:val="50"/>
    <w:uiPriority w:val="0"/>
    <w:rPr>
      <w:i/>
      <w:color w:val="BA2121"/>
    </w:rPr>
  </w:style>
  <w:style w:type="character" w:customStyle="1" w:styleId="67">
    <w:name w:val="AnnotationTok"/>
    <w:basedOn w:val="50"/>
    <w:uiPriority w:val="0"/>
    <w:rPr>
      <w:b/>
      <w:i/>
      <w:color w:val="60A0B0"/>
    </w:rPr>
  </w:style>
  <w:style w:type="character" w:customStyle="1" w:styleId="68">
    <w:name w:val="CommentVarTok"/>
    <w:basedOn w:val="50"/>
    <w:qFormat/>
    <w:uiPriority w:val="0"/>
    <w:rPr>
      <w:b/>
      <w:i/>
      <w:color w:val="60A0B0"/>
    </w:rPr>
  </w:style>
  <w:style w:type="character" w:customStyle="1" w:styleId="69">
    <w:name w:val="OtherTok"/>
    <w:basedOn w:val="50"/>
    <w:qFormat/>
    <w:uiPriority w:val="0"/>
    <w:rPr>
      <w:color w:val="007020"/>
    </w:rPr>
  </w:style>
  <w:style w:type="character" w:customStyle="1" w:styleId="70">
    <w:name w:val="FunctionTok"/>
    <w:basedOn w:val="50"/>
    <w:uiPriority w:val="0"/>
    <w:rPr>
      <w:color w:val="06287E"/>
    </w:rPr>
  </w:style>
  <w:style w:type="character" w:customStyle="1" w:styleId="71">
    <w:name w:val="VariableTok"/>
    <w:basedOn w:val="50"/>
    <w:qFormat/>
    <w:uiPriority w:val="0"/>
    <w:rPr>
      <w:color w:val="19177C"/>
    </w:rPr>
  </w:style>
  <w:style w:type="character" w:customStyle="1" w:styleId="72">
    <w:name w:val="ControlFlowTok"/>
    <w:basedOn w:val="50"/>
    <w:uiPriority w:val="0"/>
    <w:rPr>
      <w:b/>
      <w:color w:val="007020"/>
    </w:rPr>
  </w:style>
  <w:style w:type="character" w:customStyle="1" w:styleId="73">
    <w:name w:val="OperatorTok"/>
    <w:basedOn w:val="50"/>
    <w:uiPriority w:val="0"/>
    <w:rPr>
      <w:color w:val="666666"/>
    </w:rPr>
  </w:style>
  <w:style w:type="character" w:customStyle="1" w:styleId="74">
    <w:name w:val="BuiltInTok"/>
    <w:basedOn w:val="50"/>
    <w:qFormat/>
    <w:uiPriority w:val="0"/>
    <w:rPr>
      <w:color w:val="008000"/>
    </w:rPr>
  </w:style>
  <w:style w:type="character" w:customStyle="1" w:styleId="75">
    <w:name w:val="ExtensionTok"/>
    <w:basedOn w:val="50"/>
    <w:uiPriority w:val="0"/>
  </w:style>
  <w:style w:type="character" w:customStyle="1" w:styleId="76">
    <w:name w:val="PreprocessorTok"/>
    <w:basedOn w:val="50"/>
    <w:qFormat/>
    <w:uiPriority w:val="0"/>
    <w:rPr>
      <w:color w:val="BC7A00"/>
    </w:rPr>
  </w:style>
  <w:style w:type="character" w:customStyle="1" w:styleId="77">
    <w:name w:val="AttributeTok"/>
    <w:basedOn w:val="50"/>
    <w:qFormat/>
    <w:uiPriority w:val="0"/>
    <w:rPr>
      <w:color w:val="7D9029"/>
    </w:rPr>
  </w:style>
  <w:style w:type="character" w:customStyle="1" w:styleId="78">
    <w:name w:val="RegionMarkerTok"/>
    <w:basedOn w:val="50"/>
    <w:qFormat/>
    <w:uiPriority w:val="0"/>
  </w:style>
  <w:style w:type="character" w:customStyle="1" w:styleId="79">
    <w:name w:val="InformationTok"/>
    <w:basedOn w:val="50"/>
    <w:uiPriority w:val="0"/>
    <w:rPr>
      <w:b/>
      <w:i/>
      <w:color w:val="60A0B0"/>
    </w:rPr>
  </w:style>
  <w:style w:type="character" w:customStyle="1" w:styleId="80">
    <w:name w:val="WarningTok"/>
    <w:basedOn w:val="50"/>
    <w:qFormat/>
    <w:uiPriority w:val="0"/>
    <w:rPr>
      <w:b/>
      <w:i/>
      <w:color w:val="60A0B0"/>
    </w:rPr>
  </w:style>
  <w:style w:type="character" w:customStyle="1" w:styleId="81">
    <w:name w:val="AlertTok"/>
    <w:basedOn w:val="50"/>
    <w:qFormat/>
    <w:uiPriority w:val="0"/>
    <w:rPr>
      <w:b/>
      <w:color w:val="FF0000"/>
    </w:rPr>
  </w:style>
  <w:style w:type="character" w:customStyle="1" w:styleId="82">
    <w:name w:val="ErrorTok"/>
    <w:basedOn w:val="50"/>
    <w:qFormat/>
    <w:uiPriority w:val="0"/>
    <w:rPr>
      <w:b/>
      <w:color w:val="FF0000"/>
    </w:rPr>
  </w:style>
  <w:style w:type="character" w:customStyle="1" w:styleId="83">
    <w:name w:val="NormalTok"/>
    <w:basedOn w:val="50"/>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83</Words>
  <Characters>475</Characters>
  <Lines>12</Lines>
  <Paragraphs>8</Paragraphs>
  <TotalTime>0</TotalTime>
  <ScaleCrop>false</ScaleCrop>
  <LinksUpToDate>false</LinksUpToDate>
  <CharactersWithSpaces>583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2026-08-18T03:49:00Z</dcterms:created>
  <dc:creator>ZCB02</dc:creator>
  <cp:lastModifiedBy>ZCB02</cp:lastModifiedBy>
  <dcterms:modified xsi:type="dcterms:W3CDTF">2026-08-19T03:38:05Z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np3rpCFX12NnuJHFR5kA6nSERROEJfeZpQgV0hxcAzs=","ProduceID":"doc_sgs:19c8f4b6-3e88-4303-8f53-d6e99df35c72","ReservedCode2":"np3rpCFX12NnuJHFR5kA6nSERROEJfeZpQgV0hxcAzs=","PropagateID":"doc_sgs:19c8f4b6-3e88-4303-8f53-d6e99df35c72","ContentProducer":"001191440101MA9Y9T4H7A00000"}</vt:lpwstr>
  </property>
  <property fmtid="{D5CDD505-2E9C-101B-9397-08002B2CF9AE}" pid="3" name="KSOProductBuildVer">
    <vt:lpwstr>2052-11.8.2.11718</vt:lpwstr>
  </property>
  <property fmtid="{D5CDD505-2E9C-101B-9397-08002B2CF9AE}" pid="4" name="ICV">
    <vt:lpwstr>0F7E3DED3B92422BB99705F3100D3ECB</vt:lpwstr>
  </property>
</Properties>
</file>