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atLeast"/>
        <w:jc w:val="center"/>
        <w:textAlignment w:val="auto"/>
        <w:rPr>
          <w:rFonts w:ascii="创艺简标宋" w:hAnsi="宋体" w:eastAsia="创艺简标宋" w:cs="宋体"/>
          <w:bCs/>
          <w:kern w:val="0"/>
          <w:sz w:val="44"/>
          <w:szCs w:val="44"/>
        </w:rPr>
      </w:pPr>
      <w:r>
        <w:rPr>
          <w:rFonts w:hint="eastAsia" w:ascii="创艺简标宋" w:hAnsi="宋体" w:eastAsia="创艺简标宋" w:cs="宋体"/>
          <w:bCs/>
          <w:kern w:val="0"/>
          <w:sz w:val="44"/>
          <w:szCs w:val="44"/>
        </w:rPr>
        <w:t>广东郁南农村商业银行股份有限公司</w:t>
      </w:r>
    </w:p>
    <w:p>
      <w:pPr>
        <w:keepNext w:val="0"/>
        <w:keepLines w:val="0"/>
        <w:pageBreakBefore w:val="0"/>
        <w:widowControl w:val="0"/>
        <w:kinsoku/>
        <w:wordWrap/>
        <w:overflowPunct/>
        <w:topLinePunct w:val="0"/>
        <w:autoSpaceDE/>
        <w:autoSpaceDN/>
        <w:bidi w:val="0"/>
        <w:adjustRightInd/>
        <w:snapToGrid/>
        <w:spacing w:line="620" w:lineRule="atLeast"/>
        <w:jc w:val="center"/>
        <w:textAlignment w:val="auto"/>
        <w:rPr>
          <w:rFonts w:ascii="创艺简标宋" w:hAnsi="宋体" w:eastAsia="创艺简标宋" w:cs="宋体"/>
          <w:bCs/>
          <w:kern w:val="0"/>
          <w:sz w:val="44"/>
          <w:szCs w:val="44"/>
        </w:rPr>
      </w:pPr>
      <w:r>
        <w:rPr>
          <w:rFonts w:hint="eastAsia" w:ascii="创艺简标宋" w:hAnsi="宋体" w:eastAsia="创艺简标宋" w:cs="宋体"/>
          <w:bCs/>
          <w:kern w:val="0"/>
          <w:sz w:val="44"/>
          <w:szCs w:val="44"/>
          <w:lang w:eastAsia="zh-CN"/>
        </w:rPr>
        <w:t>2025年度股东会</w:t>
      </w:r>
      <w:r>
        <w:rPr>
          <w:rFonts w:hint="eastAsia" w:ascii="创艺简标宋" w:hAnsi="宋体" w:eastAsia="创艺简标宋" w:cs="宋体"/>
          <w:bCs/>
          <w:kern w:val="0"/>
          <w:sz w:val="44"/>
          <w:szCs w:val="44"/>
        </w:rPr>
        <w:t>授权委托书</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sz w:val="40"/>
          <w:szCs w:val="40"/>
        </w:rPr>
      </w:pPr>
    </w:p>
    <w:p>
      <w:pPr>
        <w:spacing w:line="540" w:lineRule="exact"/>
        <w:ind w:firstLine="800" w:firstLineChars="250"/>
        <w:rPr>
          <w:rFonts w:hint="eastAsia" w:ascii="仿宋_GB2312" w:eastAsia="仿宋_GB2312"/>
          <w:color w:val="000000"/>
          <w:sz w:val="32"/>
          <w:szCs w:val="32"/>
        </w:rPr>
      </w:pPr>
      <w:r>
        <w:rPr>
          <w:rFonts w:hint="eastAsia" w:ascii="仿宋_GB2312" w:eastAsia="仿宋_GB2312"/>
          <w:color w:val="000000"/>
          <w:sz w:val="32"/>
          <w:szCs w:val="32"/>
        </w:rPr>
        <w:t>本人（本公司）</w:t>
      </w:r>
      <w:r>
        <w:rPr>
          <w:rFonts w:hint="eastAsia" w:ascii="仿宋_GB2312" w:eastAsia="仿宋_GB2312"/>
          <w:sz w:val="32"/>
          <w:szCs w:val="32"/>
        </w:rPr>
        <w:t>作为广东郁南农村商业银行股份有限公司股东，兹委托</w:t>
      </w:r>
      <w:r>
        <w:rPr>
          <w:rFonts w:hint="eastAsia" w:ascii="仿宋_GB2312" w:eastAsia="仿宋_GB2312"/>
          <w:sz w:val="32"/>
          <w:szCs w:val="32"/>
          <w:u w:val="single"/>
        </w:rPr>
        <w:t xml:space="preserve">　　　　　 </w:t>
      </w:r>
      <w:r>
        <w:rPr>
          <w:rFonts w:hint="eastAsia" w:ascii="仿宋_GB2312" w:eastAsia="仿宋_GB2312"/>
          <w:sz w:val="32"/>
          <w:szCs w:val="32"/>
        </w:rPr>
        <w:t>先生/女士代表本人（本公司）出席广东郁南农村商业银行股份有限公司</w:t>
      </w:r>
      <w:r>
        <w:rPr>
          <w:rFonts w:hint="eastAsia" w:ascii="仿宋_GB2312" w:hAnsi="仿宋" w:eastAsia="仿宋_GB2312" w:cs="仿宋_GB2312"/>
          <w:sz w:val="32"/>
          <w:szCs w:val="32"/>
          <w:lang w:eastAsia="zh-CN"/>
        </w:rPr>
        <w:t>2025年度股东会</w:t>
      </w:r>
      <w:r>
        <w:rPr>
          <w:rFonts w:hint="eastAsia" w:ascii="仿宋_GB2312" w:eastAsia="仿宋_GB2312"/>
          <w:sz w:val="32"/>
          <w:szCs w:val="32"/>
        </w:rPr>
        <w:t>，并代为行使</w:t>
      </w:r>
      <w:r>
        <w:rPr>
          <w:rFonts w:hint="eastAsia" w:ascii="仿宋_GB2312" w:eastAsia="仿宋_GB2312"/>
          <w:sz w:val="32"/>
          <w:szCs w:val="32"/>
          <w:lang w:val="en-US" w:eastAsia="zh-CN"/>
        </w:rPr>
        <w:t>会议议案</w:t>
      </w:r>
      <w:r>
        <w:rPr>
          <w:rFonts w:hint="eastAsia" w:ascii="仿宋_GB2312" w:eastAsia="仿宋_GB2312"/>
          <w:sz w:val="32"/>
          <w:szCs w:val="32"/>
        </w:rPr>
        <w:t>表决权。委托期限至本次</w:t>
      </w:r>
      <w:r>
        <w:rPr>
          <w:rFonts w:hint="eastAsia" w:ascii="仿宋_GB2312" w:eastAsia="仿宋_GB2312"/>
          <w:sz w:val="32"/>
          <w:szCs w:val="32"/>
          <w:lang w:eastAsia="zh-CN"/>
        </w:rPr>
        <w:t>股东会</w:t>
      </w:r>
      <w:r>
        <w:rPr>
          <w:rFonts w:hint="eastAsia" w:ascii="仿宋_GB2312" w:eastAsia="仿宋_GB2312"/>
          <w:sz w:val="32"/>
          <w:szCs w:val="32"/>
        </w:rPr>
        <w:t>及其续会结束</w:t>
      </w:r>
      <w:r>
        <w:rPr>
          <w:rFonts w:hint="eastAsia" w:ascii="仿宋_GB2312" w:eastAsia="仿宋_GB2312"/>
          <w:color w:val="000000"/>
          <w:sz w:val="32"/>
          <w:szCs w:val="32"/>
        </w:rPr>
        <w:t>。</w:t>
      </w:r>
    </w:p>
    <w:p>
      <w:pPr>
        <w:pStyle w:val="2"/>
        <w:rPr>
          <w:rFonts w:hint="eastAsia"/>
        </w:rPr>
      </w:pPr>
    </w:p>
    <w:p>
      <w:pPr>
        <w:pStyle w:val="2"/>
        <w:rPr>
          <w:rFonts w:hint="eastAsia"/>
        </w:rPr>
      </w:pPr>
    </w:p>
    <w:tbl>
      <w:tblPr>
        <w:tblStyle w:val="5"/>
        <w:tblW w:w="13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gridCol w:w="4153"/>
        <w:gridCol w:w="2677"/>
        <w:gridCol w:w="4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2499" w:type="dxa"/>
            <w:noWrap w:val="0"/>
            <w:vAlign w:val="center"/>
          </w:tcPr>
          <w:p>
            <w:pPr>
              <w:spacing w:line="500" w:lineRule="exact"/>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委托人姓名/名称</w:t>
            </w:r>
          </w:p>
        </w:tc>
        <w:tc>
          <w:tcPr>
            <w:tcW w:w="4153" w:type="dxa"/>
            <w:noWrap w:val="0"/>
            <w:vAlign w:val="center"/>
          </w:tcPr>
          <w:p>
            <w:pPr>
              <w:spacing w:line="500" w:lineRule="exact"/>
              <w:jc w:val="center"/>
              <w:rPr>
                <w:rFonts w:hint="eastAsia" w:ascii="仿宋_GB2312" w:hAnsi="宋体" w:eastAsia="仿宋_GB2312"/>
                <w:sz w:val="28"/>
                <w:szCs w:val="28"/>
              </w:rPr>
            </w:pPr>
          </w:p>
        </w:tc>
        <w:tc>
          <w:tcPr>
            <w:tcW w:w="2677" w:type="dxa"/>
            <w:noWrap w:val="0"/>
            <w:vAlign w:val="center"/>
          </w:tcPr>
          <w:p>
            <w:pPr>
              <w:spacing w:line="500" w:lineRule="exact"/>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委托人股东账号</w:t>
            </w:r>
          </w:p>
        </w:tc>
        <w:tc>
          <w:tcPr>
            <w:tcW w:w="4454" w:type="dxa"/>
            <w:noWrap w:val="0"/>
            <w:vAlign w:val="center"/>
          </w:tcPr>
          <w:p>
            <w:pPr>
              <w:spacing w:line="5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2499" w:type="dxa"/>
            <w:noWrap w:val="0"/>
            <w:vAlign w:val="center"/>
          </w:tcPr>
          <w:p>
            <w:pPr>
              <w:spacing w:line="500" w:lineRule="exact"/>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委托人持股数</w:t>
            </w:r>
          </w:p>
        </w:tc>
        <w:tc>
          <w:tcPr>
            <w:tcW w:w="4153" w:type="dxa"/>
            <w:noWrap w:val="0"/>
            <w:vAlign w:val="center"/>
          </w:tcPr>
          <w:p>
            <w:pPr>
              <w:spacing w:line="500" w:lineRule="exact"/>
              <w:jc w:val="center"/>
              <w:rPr>
                <w:rFonts w:hint="eastAsia" w:ascii="仿宋_GB2312" w:hAnsi="宋体" w:eastAsia="仿宋_GB2312"/>
                <w:sz w:val="28"/>
                <w:szCs w:val="28"/>
              </w:rPr>
            </w:pPr>
          </w:p>
        </w:tc>
        <w:tc>
          <w:tcPr>
            <w:tcW w:w="2677" w:type="dxa"/>
            <w:noWrap w:val="0"/>
            <w:vAlign w:val="center"/>
          </w:tcPr>
          <w:p>
            <w:pPr>
              <w:spacing w:line="500" w:lineRule="exact"/>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委托人身份证号码/统一社会信用代码</w:t>
            </w:r>
          </w:p>
        </w:tc>
        <w:tc>
          <w:tcPr>
            <w:tcW w:w="4454" w:type="dxa"/>
            <w:noWrap w:val="0"/>
            <w:vAlign w:val="center"/>
          </w:tcPr>
          <w:p>
            <w:pPr>
              <w:spacing w:line="500" w:lineRule="exact"/>
              <w:rPr>
                <w:rFonts w:hint="eastAsia" w:ascii="宋体" w:hAnsi="宋体"/>
                <w:sz w:val="28"/>
                <w:szCs w:val="28"/>
              </w:rPr>
            </w:pPr>
            <w:r>
              <w:rPr>
                <w:rFonts w:hint="eastAsia" w:ascii="宋体" w:hAnsi="宋体"/>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2499" w:type="dxa"/>
            <w:noWrap w:val="0"/>
            <w:vAlign w:val="center"/>
          </w:tcPr>
          <w:p>
            <w:pPr>
              <w:spacing w:line="500" w:lineRule="exact"/>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受托人姓名</w:t>
            </w:r>
          </w:p>
        </w:tc>
        <w:tc>
          <w:tcPr>
            <w:tcW w:w="4153" w:type="dxa"/>
            <w:noWrap w:val="0"/>
            <w:vAlign w:val="center"/>
          </w:tcPr>
          <w:p>
            <w:pPr>
              <w:spacing w:line="500" w:lineRule="exact"/>
              <w:jc w:val="center"/>
              <w:rPr>
                <w:rFonts w:hint="eastAsia" w:ascii="仿宋_GB2312" w:hAnsi="宋体" w:eastAsia="仿宋_GB2312"/>
                <w:sz w:val="28"/>
                <w:szCs w:val="28"/>
              </w:rPr>
            </w:pPr>
          </w:p>
        </w:tc>
        <w:tc>
          <w:tcPr>
            <w:tcW w:w="2677" w:type="dxa"/>
            <w:noWrap w:val="0"/>
            <w:vAlign w:val="center"/>
          </w:tcPr>
          <w:p>
            <w:pPr>
              <w:spacing w:line="500" w:lineRule="exact"/>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受托人身份证号码</w:t>
            </w:r>
          </w:p>
        </w:tc>
        <w:tc>
          <w:tcPr>
            <w:tcW w:w="4454" w:type="dxa"/>
            <w:noWrap w:val="0"/>
            <w:vAlign w:val="center"/>
          </w:tcPr>
          <w:p>
            <w:pPr>
              <w:spacing w:line="500" w:lineRule="exact"/>
              <w:rPr>
                <w:rFonts w:hint="eastAsia" w:ascii="宋体" w:hAnsi="宋体"/>
                <w:sz w:val="28"/>
                <w:szCs w:val="28"/>
              </w:rPr>
            </w:pPr>
          </w:p>
        </w:tc>
      </w:tr>
    </w:tbl>
    <w:p>
      <w:pPr>
        <w:pStyle w:val="2"/>
        <w:rPr>
          <w:rFonts w:hint="eastAsia" w:ascii="仿宋_GB2312" w:hAnsi="仿宋_GB2312" w:eastAsia="仿宋_GB2312" w:cs="仿宋_GB2312"/>
          <w:w w:val="110"/>
          <w:sz w:val="32"/>
          <w:szCs w:val="32"/>
        </w:rPr>
      </w:pPr>
    </w:p>
    <w:tbl>
      <w:tblPr>
        <w:tblStyle w:val="5"/>
        <w:tblW w:w="13915"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8824"/>
        <w:gridCol w:w="1408"/>
        <w:gridCol w:w="1376"/>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blHeader/>
        </w:trPr>
        <w:tc>
          <w:tcPr>
            <w:tcW w:w="922" w:type="dxa"/>
            <w:vMerge w:val="restart"/>
            <w:vAlign w:val="center"/>
          </w:tcPr>
          <w:p>
            <w:pPr>
              <w:spacing w:line="40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序号</w:t>
            </w:r>
          </w:p>
        </w:tc>
        <w:tc>
          <w:tcPr>
            <w:tcW w:w="8824" w:type="dxa"/>
            <w:vMerge w:val="restart"/>
            <w:vAlign w:val="center"/>
          </w:tcPr>
          <w:p>
            <w:pPr>
              <w:spacing w:line="560" w:lineRule="exact"/>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授权对以下议案代为行使表决权</w:t>
            </w:r>
          </w:p>
        </w:tc>
        <w:tc>
          <w:tcPr>
            <w:tcW w:w="4169" w:type="dxa"/>
            <w:gridSpan w:val="3"/>
            <w:vAlign w:val="center"/>
          </w:tcPr>
          <w:p>
            <w:pPr>
              <w:spacing w:line="48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表决意见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blHeader/>
        </w:trPr>
        <w:tc>
          <w:tcPr>
            <w:tcW w:w="922" w:type="dxa"/>
            <w:vMerge w:val="continue"/>
            <w:vAlign w:val="center"/>
          </w:tcPr>
          <w:p>
            <w:pPr>
              <w:spacing w:line="560" w:lineRule="exact"/>
              <w:jc w:val="center"/>
              <w:rPr>
                <w:rFonts w:hint="eastAsia" w:ascii="黑体" w:hAnsi="黑体" w:eastAsia="黑体" w:cs="黑体"/>
                <w:b w:val="0"/>
                <w:bCs w:val="0"/>
                <w:sz w:val="24"/>
                <w:szCs w:val="24"/>
              </w:rPr>
            </w:pPr>
          </w:p>
        </w:tc>
        <w:tc>
          <w:tcPr>
            <w:tcW w:w="8824" w:type="dxa"/>
            <w:vMerge w:val="continue"/>
            <w:vAlign w:val="center"/>
          </w:tcPr>
          <w:p>
            <w:pPr>
              <w:spacing w:line="560" w:lineRule="exact"/>
              <w:jc w:val="center"/>
              <w:rPr>
                <w:rFonts w:hint="eastAsia" w:ascii="黑体" w:hAnsi="黑体" w:eastAsia="黑体" w:cs="黑体"/>
                <w:b w:val="0"/>
                <w:bCs w:val="0"/>
                <w:sz w:val="24"/>
                <w:szCs w:val="24"/>
              </w:rPr>
            </w:pPr>
          </w:p>
        </w:tc>
        <w:tc>
          <w:tcPr>
            <w:tcW w:w="1408" w:type="dxa"/>
            <w:vAlign w:val="center"/>
          </w:tcPr>
          <w:p>
            <w:pPr>
              <w:spacing w:line="48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赞成</w:t>
            </w:r>
          </w:p>
        </w:tc>
        <w:tc>
          <w:tcPr>
            <w:tcW w:w="1376" w:type="dxa"/>
            <w:vAlign w:val="center"/>
          </w:tcPr>
          <w:p>
            <w:pPr>
              <w:spacing w:line="48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反对</w:t>
            </w:r>
          </w:p>
        </w:tc>
        <w:tc>
          <w:tcPr>
            <w:tcW w:w="1385" w:type="dxa"/>
            <w:vAlign w:val="center"/>
          </w:tcPr>
          <w:p>
            <w:pPr>
              <w:spacing w:line="48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tblHeader/>
        </w:trPr>
        <w:tc>
          <w:tcPr>
            <w:tcW w:w="922" w:type="dxa"/>
            <w:vAlign w:val="center"/>
          </w:tcPr>
          <w:p>
            <w:pPr>
              <w:adjustRightInd w:val="0"/>
              <w:snapToGrid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1</w:t>
            </w:r>
          </w:p>
        </w:tc>
        <w:tc>
          <w:tcPr>
            <w:tcW w:w="8824" w:type="dxa"/>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仿宋_GB2312" w:hAnsi="宋体" w:eastAsia="仿宋_GB2312" w:cs="仿宋_GB2312"/>
                <w:i w:val="0"/>
                <w:iCs w:val="0"/>
                <w:color w:val="000000"/>
                <w:kern w:val="0"/>
                <w:sz w:val="24"/>
                <w:szCs w:val="24"/>
                <w:u w:val="none"/>
                <w:lang w:val="en-US" w:eastAsia="zh-CN" w:bidi="ar"/>
              </w:rPr>
              <w:t>关于审议《广东郁南农村商业银行股份有限公司2025年度董事会工作报告》的议案</w:t>
            </w:r>
          </w:p>
        </w:tc>
        <w:tc>
          <w:tcPr>
            <w:tcW w:w="1408" w:type="dxa"/>
            <w:vAlign w:val="center"/>
          </w:tcPr>
          <w:p>
            <w:pPr>
              <w:spacing w:line="560" w:lineRule="exact"/>
              <w:jc w:val="center"/>
              <w:rPr>
                <w:rFonts w:ascii="宋体" w:hAnsi="宋体" w:cs="宋体"/>
                <w:sz w:val="32"/>
                <w:szCs w:val="32"/>
              </w:rPr>
            </w:pPr>
          </w:p>
        </w:tc>
        <w:tc>
          <w:tcPr>
            <w:tcW w:w="1376" w:type="dxa"/>
            <w:vAlign w:val="center"/>
          </w:tcPr>
          <w:p>
            <w:pPr>
              <w:spacing w:line="560" w:lineRule="exact"/>
              <w:jc w:val="center"/>
              <w:rPr>
                <w:rFonts w:ascii="宋体" w:hAnsi="宋体" w:cs="宋体"/>
                <w:sz w:val="32"/>
                <w:szCs w:val="32"/>
              </w:rPr>
            </w:pPr>
          </w:p>
        </w:tc>
        <w:tc>
          <w:tcPr>
            <w:tcW w:w="1385" w:type="dxa"/>
            <w:vAlign w:val="center"/>
          </w:tcPr>
          <w:p>
            <w:pPr>
              <w:spacing w:line="560" w:lineRule="exact"/>
              <w:jc w:val="center"/>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tblHeader/>
        </w:trPr>
        <w:tc>
          <w:tcPr>
            <w:tcW w:w="922" w:type="dxa"/>
            <w:vAlign w:val="center"/>
          </w:tcPr>
          <w:p>
            <w:pPr>
              <w:adjustRightInd w:val="0"/>
              <w:snapToGrid w:val="0"/>
              <w:jc w:val="center"/>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val="en-US" w:eastAsia="zh-CN"/>
              </w:rPr>
              <w:t>2</w:t>
            </w:r>
          </w:p>
        </w:tc>
        <w:tc>
          <w:tcPr>
            <w:tcW w:w="8824" w:type="dxa"/>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仿宋_GB2312" w:hAnsi="宋体" w:eastAsia="仿宋_GB2312" w:cs="仿宋_GB2312"/>
                <w:i w:val="0"/>
                <w:iCs w:val="0"/>
                <w:color w:val="000000"/>
                <w:kern w:val="0"/>
                <w:sz w:val="24"/>
                <w:szCs w:val="24"/>
                <w:u w:val="none"/>
                <w:lang w:val="en-US" w:eastAsia="zh-CN" w:bidi="ar"/>
              </w:rPr>
              <w:t>关于审议《广东郁南农村商业银行股份有限公司2025年度监事会工作报告》的议案</w:t>
            </w:r>
          </w:p>
        </w:tc>
        <w:tc>
          <w:tcPr>
            <w:tcW w:w="1408" w:type="dxa"/>
            <w:vAlign w:val="center"/>
          </w:tcPr>
          <w:p>
            <w:pPr>
              <w:spacing w:line="560" w:lineRule="exact"/>
              <w:jc w:val="center"/>
              <w:rPr>
                <w:rFonts w:ascii="宋体" w:hAnsi="宋体" w:cs="宋体"/>
                <w:sz w:val="32"/>
                <w:szCs w:val="32"/>
              </w:rPr>
            </w:pPr>
          </w:p>
        </w:tc>
        <w:tc>
          <w:tcPr>
            <w:tcW w:w="1376" w:type="dxa"/>
            <w:vAlign w:val="center"/>
          </w:tcPr>
          <w:p>
            <w:pPr>
              <w:spacing w:line="560" w:lineRule="exact"/>
              <w:jc w:val="center"/>
              <w:rPr>
                <w:rFonts w:ascii="宋体" w:hAnsi="宋体" w:cs="宋体"/>
                <w:sz w:val="32"/>
                <w:szCs w:val="32"/>
              </w:rPr>
            </w:pPr>
          </w:p>
        </w:tc>
        <w:tc>
          <w:tcPr>
            <w:tcW w:w="1385" w:type="dxa"/>
            <w:vAlign w:val="center"/>
          </w:tcPr>
          <w:p>
            <w:pPr>
              <w:spacing w:line="560" w:lineRule="exact"/>
              <w:jc w:val="center"/>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tblHeader/>
        </w:trPr>
        <w:tc>
          <w:tcPr>
            <w:tcW w:w="922" w:type="dxa"/>
            <w:vAlign w:val="center"/>
          </w:tcPr>
          <w:p>
            <w:pPr>
              <w:adjustRightInd w:val="0"/>
              <w:snapToGrid w:val="0"/>
              <w:jc w:val="center"/>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val="en-US" w:eastAsia="zh-CN"/>
              </w:rPr>
              <w:t>3</w:t>
            </w:r>
          </w:p>
        </w:tc>
        <w:tc>
          <w:tcPr>
            <w:tcW w:w="8824" w:type="dxa"/>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仿宋_GB2312" w:hAnsi="宋体" w:eastAsia="仿宋_GB2312" w:cs="仿宋_GB2312"/>
                <w:i w:val="0"/>
                <w:iCs w:val="0"/>
                <w:color w:val="000000"/>
                <w:kern w:val="0"/>
                <w:sz w:val="24"/>
                <w:szCs w:val="24"/>
                <w:u w:val="none"/>
                <w:lang w:val="en-US" w:eastAsia="zh-CN" w:bidi="ar"/>
              </w:rPr>
              <w:t>关于审议《广东郁南农村商业银行股份有限公司2025年年度报告》的议案</w:t>
            </w:r>
          </w:p>
        </w:tc>
        <w:tc>
          <w:tcPr>
            <w:tcW w:w="1408" w:type="dxa"/>
            <w:vAlign w:val="center"/>
          </w:tcPr>
          <w:p>
            <w:pPr>
              <w:spacing w:line="560" w:lineRule="exact"/>
              <w:jc w:val="center"/>
              <w:rPr>
                <w:rFonts w:ascii="宋体" w:hAnsi="宋体" w:cs="宋体"/>
                <w:sz w:val="32"/>
                <w:szCs w:val="32"/>
              </w:rPr>
            </w:pPr>
          </w:p>
        </w:tc>
        <w:tc>
          <w:tcPr>
            <w:tcW w:w="1376" w:type="dxa"/>
            <w:vAlign w:val="center"/>
          </w:tcPr>
          <w:p>
            <w:pPr>
              <w:spacing w:line="560" w:lineRule="exact"/>
              <w:jc w:val="center"/>
              <w:rPr>
                <w:rFonts w:ascii="宋体" w:hAnsi="宋体" w:cs="宋体"/>
                <w:sz w:val="32"/>
                <w:szCs w:val="32"/>
              </w:rPr>
            </w:pPr>
          </w:p>
        </w:tc>
        <w:tc>
          <w:tcPr>
            <w:tcW w:w="1385" w:type="dxa"/>
            <w:vAlign w:val="center"/>
          </w:tcPr>
          <w:p>
            <w:pPr>
              <w:spacing w:line="560" w:lineRule="exact"/>
              <w:jc w:val="center"/>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exact"/>
          <w:tblHeader/>
        </w:trPr>
        <w:tc>
          <w:tcPr>
            <w:tcW w:w="922" w:type="dxa"/>
            <w:vAlign w:val="center"/>
          </w:tcPr>
          <w:p>
            <w:pPr>
              <w:adjustRightInd w:val="0"/>
              <w:snapToGrid w:val="0"/>
              <w:jc w:val="center"/>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val="en-US" w:eastAsia="zh-CN"/>
              </w:rPr>
              <w:t>4</w:t>
            </w:r>
          </w:p>
        </w:tc>
        <w:tc>
          <w:tcPr>
            <w:tcW w:w="8824" w:type="dxa"/>
            <w:vAlign w:val="center"/>
          </w:tcPr>
          <w:p>
            <w:pPr>
              <w:keepNext w:val="0"/>
              <w:keepLines w:val="0"/>
              <w:widowControl/>
              <w:suppressLineNumbers w:val="0"/>
              <w:jc w:val="left"/>
              <w:textAlignment w:val="center"/>
              <w:rPr>
                <w:rFonts w:hint="eastAsia" w:ascii="黑体" w:hAnsi="黑体" w:eastAsia="黑体" w:cs="黑体"/>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关于审议聘请广东中职信会计师事务所(特殊普通合伙)为我行2026年度财务报表及内部控制审计机构的议案</w:t>
            </w:r>
          </w:p>
        </w:tc>
        <w:tc>
          <w:tcPr>
            <w:tcW w:w="1408" w:type="dxa"/>
            <w:vAlign w:val="center"/>
          </w:tcPr>
          <w:p>
            <w:pPr>
              <w:adjustRightInd w:val="0"/>
              <w:snapToGrid w:val="0"/>
              <w:rPr>
                <w:rFonts w:hint="eastAsia" w:ascii="宋体" w:hAnsi="宋体"/>
                <w:sz w:val="24"/>
                <w:szCs w:val="24"/>
                <w:lang w:val="en-US" w:eastAsia="zh-CN"/>
              </w:rPr>
            </w:pPr>
          </w:p>
        </w:tc>
        <w:tc>
          <w:tcPr>
            <w:tcW w:w="1376" w:type="dxa"/>
            <w:vAlign w:val="center"/>
          </w:tcPr>
          <w:p>
            <w:pPr>
              <w:spacing w:line="560" w:lineRule="exact"/>
              <w:jc w:val="center"/>
              <w:rPr>
                <w:rFonts w:ascii="宋体" w:hAnsi="宋体" w:cs="宋体"/>
                <w:sz w:val="32"/>
                <w:szCs w:val="32"/>
              </w:rPr>
            </w:pPr>
          </w:p>
        </w:tc>
        <w:tc>
          <w:tcPr>
            <w:tcW w:w="1385" w:type="dxa"/>
            <w:vAlign w:val="center"/>
          </w:tcPr>
          <w:p>
            <w:pPr>
              <w:spacing w:line="560" w:lineRule="exact"/>
              <w:jc w:val="center"/>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tblHeader/>
        </w:trPr>
        <w:tc>
          <w:tcPr>
            <w:tcW w:w="922" w:type="dxa"/>
            <w:vAlign w:val="center"/>
          </w:tcPr>
          <w:p>
            <w:pPr>
              <w:adjustRightInd w:val="0"/>
              <w:snapToGrid w:val="0"/>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5</w:t>
            </w:r>
          </w:p>
        </w:tc>
        <w:tc>
          <w:tcPr>
            <w:tcW w:w="8824" w:type="dxa"/>
            <w:vAlign w:val="center"/>
          </w:tcPr>
          <w:p>
            <w:pPr>
              <w:keepNext w:val="0"/>
              <w:keepLines w:val="0"/>
              <w:widowControl/>
              <w:suppressLineNumbers w:val="0"/>
              <w:jc w:val="left"/>
              <w:textAlignment w:val="center"/>
              <w:rPr>
                <w:rFonts w:hint="eastAsia" w:ascii="黑体" w:hAnsi="黑体" w:eastAsia="黑体" w:cs="黑体"/>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关于审议《广东郁南农村商业银行股份有限公司关于2025年度会计决算情况的报告》的议案</w:t>
            </w:r>
          </w:p>
        </w:tc>
        <w:tc>
          <w:tcPr>
            <w:tcW w:w="1408" w:type="dxa"/>
            <w:vAlign w:val="center"/>
          </w:tcPr>
          <w:p>
            <w:pPr>
              <w:adjustRightInd w:val="0"/>
              <w:snapToGrid w:val="0"/>
              <w:rPr>
                <w:rFonts w:hint="eastAsia" w:ascii="宋体" w:hAnsi="宋体"/>
                <w:sz w:val="24"/>
                <w:szCs w:val="24"/>
                <w:lang w:val="en-US" w:eastAsia="zh-CN"/>
              </w:rPr>
            </w:pPr>
          </w:p>
        </w:tc>
        <w:tc>
          <w:tcPr>
            <w:tcW w:w="1376" w:type="dxa"/>
            <w:vAlign w:val="center"/>
          </w:tcPr>
          <w:p>
            <w:pPr>
              <w:spacing w:line="560" w:lineRule="exact"/>
              <w:jc w:val="center"/>
              <w:rPr>
                <w:rFonts w:ascii="宋体" w:hAnsi="宋体" w:cs="宋体"/>
                <w:sz w:val="32"/>
                <w:szCs w:val="32"/>
              </w:rPr>
            </w:pPr>
          </w:p>
        </w:tc>
        <w:tc>
          <w:tcPr>
            <w:tcW w:w="1385" w:type="dxa"/>
            <w:vAlign w:val="center"/>
          </w:tcPr>
          <w:p>
            <w:pPr>
              <w:spacing w:line="560" w:lineRule="exact"/>
              <w:jc w:val="center"/>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tblHeader/>
        </w:trPr>
        <w:tc>
          <w:tcPr>
            <w:tcW w:w="922" w:type="dxa"/>
            <w:vAlign w:val="center"/>
          </w:tcPr>
          <w:p>
            <w:pPr>
              <w:adjustRightInd w:val="0"/>
              <w:snapToGrid w:val="0"/>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6</w:t>
            </w:r>
          </w:p>
        </w:tc>
        <w:tc>
          <w:tcPr>
            <w:tcW w:w="8824" w:type="dxa"/>
            <w:vAlign w:val="center"/>
          </w:tcPr>
          <w:p>
            <w:pPr>
              <w:keepNext w:val="0"/>
              <w:keepLines w:val="0"/>
              <w:widowControl/>
              <w:suppressLineNumbers w:val="0"/>
              <w:jc w:val="left"/>
              <w:textAlignment w:val="center"/>
              <w:rPr>
                <w:rFonts w:hint="eastAsia" w:ascii="黑体" w:hAnsi="黑体" w:eastAsia="黑体" w:cs="黑体"/>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关于审议《广东郁南农村商业银行股份有限公司2025年度利润分配方案》的议案</w:t>
            </w:r>
          </w:p>
        </w:tc>
        <w:tc>
          <w:tcPr>
            <w:tcW w:w="1408" w:type="dxa"/>
            <w:vAlign w:val="center"/>
          </w:tcPr>
          <w:p>
            <w:pPr>
              <w:adjustRightInd w:val="0"/>
              <w:snapToGrid w:val="0"/>
              <w:rPr>
                <w:rFonts w:hint="eastAsia" w:ascii="宋体" w:hAnsi="宋体"/>
                <w:sz w:val="24"/>
                <w:szCs w:val="24"/>
                <w:lang w:val="en-US" w:eastAsia="zh-CN"/>
              </w:rPr>
            </w:pPr>
          </w:p>
        </w:tc>
        <w:tc>
          <w:tcPr>
            <w:tcW w:w="1376" w:type="dxa"/>
            <w:vAlign w:val="center"/>
          </w:tcPr>
          <w:p>
            <w:pPr>
              <w:spacing w:line="560" w:lineRule="exact"/>
              <w:jc w:val="center"/>
              <w:rPr>
                <w:rFonts w:ascii="宋体" w:hAnsi="宋体" w:cs="宋体"/>
                <w:sz w:val="32"/>
                <w:szCs w:val="32"/>
              </w:rPr>
            </w:pPr>
          </w:p>
        </w:tc>
        <w:tc>
          <w:tcPr>
            <w:tcW w:w="1385" w:type="dxa"/>
            <w:vAlign w:val="center"/>
          </w:tcPr>
          <w:p>
            <w:pPr>
              <w:spacing w:line="560" w:lineRule="exact"/>
              <w:jc w:val="center"/>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blHeader/>
        </w:trPr>
        <w:tc>
          <w:tcPr>
            <w:tcW w:w="922" w:type="dxa"/>
            <w:vAlign w:val="center"/>
          </w:tcPr>
          <w:p>
            <w:pPr>
              <w:adjustRightInd w:val="0"/>
              <w:snapToGrid w:val="0"/>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7</w:t>
            </w:r>
          </w:p>
        </w:tc>
        <w:tc>
          <w:tcPr>
            <w:tcW w:w="8824" w:type="dxa"/>
            <w:vAlign w:val="center"/>
          </w:tcPr>
          <w:p>
            <w:pPr>
              <w:keepNext w:val="0"/>
              <w:keepLines w:val="0"/>
              <w:widowControl/>
              <w:suppressLineNumbers w:val="0"/>
              <w:jc w:val="left"/>
              <w:textAlignment w:val="center"/>
              <w:rPr>
                <w:rFonts w:hint="eastAsia" w:ascii="黑体" w:hAnsi="黑体" w:eastAsia="黑体" w:cs="黑体"/>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关于审议《广东郁南农村商业银行股份有限公司2026年经营计划和财务收支预算方案》的议案</w:t>
            </w:r>
          </w:p>
        </w:tc>
        <w:tc>
          <w:tcPr>
            <w:tcW w:w="1408" w:type="dxa"/>
            <w:vAlign w:val="center"/>
          </w:tcPr>
          <w:p>
            <w:pPr>
              <w:adjustRightInd w:val="0"/>
              <w:snapToGrid w:val="0"/>
              <w:rPr>
                <w:rFonts w:hint="eastAsia" w:ascii="宋体" w:hAnsi="宋体"/>
                <w:sz w:val="24"/>
                <w:szCs w:val="24"/>
                <w:lang w:val="en-US" w:eastAsia="zh-CN"/>
              </w:rPr>
            </w:pPr>
          </w:p>
        </w:tc>
        <w:tc>
          <w:tcPr>
            <w:tcW w:w="1376" w:type="dxa"/>
            <w:vAlign w:val="center"/>
          </w:tcPr>
          <w:p>
            <w:pPr>
              <w:spacing w:line="560" w:lineRule="exact"/>
              <w:jc w:val="center"/>
              <w:rPr>
                <w:rFonts w:ascii="宋体" w:hAnsi="宋体" w:cs="宋体"/>
                <w:sz w:val="32"/>
                <w:szCs w:val="32"/>
              </w:rPr>
            </w:pPr>
          </w:p>
        </w:tc>
        <w:tc>
          <w:tcPr>
            <w:tcW w:w="1385" w:type="dxa"/>
            <w:vAlign w:val="center"/>
          </w:tcPr>
          <w:p>
            <w:pPr>
              <w:spacing w:line="560" w:lineRule="exact"/>
              <w:jc w:val="center"/>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tblHeader/>
        </w:trPr>
        <w:tc>
          <w:tcPr>
            <w:tcW w:w="922" w:type="dxa"/>
            <w:vAlign w:val="center"/>
          </w:tcPr>
          <w:p>
            <w:pPr>
              <w:adjustRightInd w:val="0"/>
              <w:snapToGrid w:val="0"/>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8</w:t>
            </w:r>
          </w:p>
        </w:tc>
        <w:tc>
          <w:tcPr>
            <w:tcW w:w="8824" w:type="dxa"/>
            <w:vAlign w:val="center"/>
          </w:tcPr>
          <w:p>
            <w:pPr>
              <w:keepNext w:val="0"/>
              <w:keepLines w:val="0"/>
              <w:widowControl/>
              <w:suppressLineNumbers w:val="0"/>
              <w:jc w:val="left"/>
              <w:textAlignment w:val="center"/>
              <w:rPr>
                <w:rFonts w:hint="eastAsia" w:ascii="黑体" w:hAnsi="黑体" w:eastAsia="黑体" w:cs="黑体"/>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关于审议《广东郁南农村商业银行股份有限公司与南海农商银行及其关联方海晟金租公司重大关联交易》的议案</w:t>
            </w:r>
          </w:p>
        </w:tc>
        <w:tc>
          <w:tcPr>
            <w:tcW w:w="1408" w:type="dxa"/>
            <w:vAlign w:val="center"/>
          </w:tcPr>
          <w:p>
            <w:pPr>
              <w:adjustRightInd w:val="0"/>
              <w:snapToGrid w:val="0"/>
              <w:rPr>
                <w:rFonts w:hint="eastAsia" w:ascii="宋体" w:hAnsi="宋体"/>
                <w:sz w:val="24"/>
                <w:szCs w:val="24"/>
                <w:lang w:val="en-US" w:eastAsia="zh-CN"/>
              </w:rPr>
            </w:pPr>
          </w:p>
        </w:tc>
        <w:tc>
          <w:tcPr>
            <w:tcW w:w="1376" w:type="dxa"/>
            <w:vAlign w:val="center"/>
          </w:tcPr>
          <w:p>
            <w:pPr>
              <w:spacing w:line="560" w:lineRule="exact"/>
              <w:jc w:val="center"/>
              <w:rPr>
                <w:rFonts w:ascii="宋体" w:hAnsi="宋体" w:cs="宋体"/>
                <w:sz w:val="32"/>
                <w:szCs w:val="32"/>
              </w:rPr>
            </w:pPr>
          </w:p>
        </w:tc>
        <w:tc>
          <w:tcPr>
            <w:tcW w:w="1385" w:type="dxa"/>
            <w:vAlign w:val="center"/>
          </w:tcPr>
          <w:p>
            <w:pPr>
              <w:spacing w:line="560" w:lineRule="exact"/>
              <w:jc w:val="center"/>
              <w:rPr>
                <w:rFonts w:ascii="宋体" w:hAnsi="宋体" w:cs="宋体"/>
                <w:sz w:val="32"/>
                <w:szCs w:val="32"/>
              </w:rPr>
            </w:pPr>
          </w:p>
        </w:tc>
      </w:tr>
    </w:tbl>
    <w:p>
      <w:pPr>
        <w:pStyle w:val="2"/>
        <w:rPr>
          <w:rFonts w:hint="eastAsia"/>
        </w:rPr>
      </w:pPr>
    </w:p>
    <w:p>
      <w:pPr>
        <w:spacing w:line="540" w:lineRule="exact"/>
        <w:ind w:firstLine="800" w:firstLineChars="250"/>
        <w:rPr>
          <w:rFonts w:hint="eastAsia" w:ascii="仿宋_GB2312" w:eastAsia="仿宋_GB2312"/>
          <w:color w:val="000000"/>
          <w:sz w:val="32"/>
          <w:szCs w:val="32"/>
        </w:rPr>
      </w:pPr>
      <w:r>
        <w:rPr>
          <w:rFonts w:hint="eastAsia" w:ascii="仿宋_GB2312" w:eastAsia="仿宋_GB2312"/>
          <w:color w:val="000000"/>
          <w:sz w:val="32"/>
          <w:szCs w:val="32"/>
        </w:rPr>
        <w:t>注：授权人应决定对上述议案选择投票赞成、反对或弃权，并在相应表格内划“√”，三者中只能选其一，选择超过一项以上的，则视为授权人对该授权委托无效。如未选择的，受托人可以按照自己的意思表决，其行使表决权的后果均由授权人承担。</w:t>
      </w:r>
    </w:p>
    <w:p>
      <w:pPr>
        <w:autoSpaceDE w:val="0"/>
        <w:autoSpaceDN w:val="0"/>
        <w:adjustRightInd w:val="0"/>
        <w:spacing w:line="560" w:lineRule="exact"/>
        <w:ind w:firstLine="640" w:firstLineChars="200"/>
        <w:jc w:val="left"/>
        <w:rPr>
          <w:rFonts w:ascii="仿宋_GB2312" w:hAnsi="仿宋" w:eastAsia="仿宋_GB2312"/>
          <w:sz w:val="32"/>
          <w:szCs w:val="32"/>
        </w:rPr>
      </w:pPr>
      <w:r>
        <w:rPr>
          <w:rFonts w:hint="eastAsia" w:ascii="仿宋_GB2312" w:hAnsi="仿宋" w:eastAsia="仿宋_GB2312" w:cs="仿宋_GB2312"/>
          <w:sz w:val="32"/>
          <w:szCs w:val="32"/>
        </w:rPr>
        <w:t>（以下无正文，为广东郁南农村商业银行股份有限公司</w:t>
      </w:r>
      <w:r>
        <w:rPr>
          <w:rFonts w:hint="eastAsia" w:ascii="仿宋_GB2312" w:hAnsi="仿宋" w:eastAsia="仿宋_GB2312" w:cs="仿宋_GB2312"/>
          <w:sz w:val="32"/>
          <w:szCs w:val="32"/>
          <w:lang w:eastAsia="zh-CN"/>
        </w:rPr>
        <w:t>2025年度股东会</w:t>
      </w:r>
      <w:r>
        <w:rPr>
          <w:rFonts w:hint="eastAsia" w:ascii="仿宋_GB2312" w:hAnsi="仿宋" w:eastAsia="仿宋_GB2312" w:cs="仿宋_GB2312"/>
          <w:sz w:val="32"/>
          <w:szCs w:val="32"/>
        </w:rPr>
        <w:t>授权委托书签字页）</w:t>
      </w:r>
    </w:p>
    <w:p>
      <w:pPr>
        <w:autoSpaceDE w:val="0"/>
        <w:autoSpaceDN w:val="0"/>
        <w:adjustRightInd w:val="0"/>
        <w:spacing w:line="560" w:lineRule="exact"/>
        <w:ind w:firstLine="640" w:firstLineChars="200"/>
        <w:jc w:val="left"/>
        <w:rPr>
          <w:rFonts w:ascii="仿宋_GB2312" w:hAnsi="仿宋_GB2312" w:eastAsia="仿宋_GB2312"/>
          <w:sz w:val="32"/>
          <w:szCs w:val="32"/>
        </w:rPr>
      </w:pPr>
    </w:p>
    <w:p>
      <w:pPr>
        <w:autoSpaceDE w:val="0"/>
        <w:autoSpaceDN w:val="0"/>
        <w:adjustRightInd w:val="0"/>
        <w:spacing w:line="560"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授权人（法定代表人签名、单位盖章）：</w:t>
      </w:r>
    </w:p>
    <w:p>
      <w:pPr>
        <w:autoSpaceDE w:val="0"/>
        <w:autoSpaceDN w:val="0"/>
        <w:adjustRightInd w:val="0"/>
        <w:spacing w:line="560" w:lineRule="exact"/>
        <w:ind w:firstLine="640" w:firstLineChars="200"/>
        <w:jc w:val="left"/>
        <w:rPr>
          <w:rFonts w:ascii="仿宋_GB2312" w:hAnsi="仿宋_GB2312" w:eastAsia="仿宋_GB2312"/>
          <w:sz w:val="32"/>
          <w:szCs w:val="32"/>
        </w:rPr>
      </w:pPr>
    </w:p>
    <w:p>
      <w:pPr>
        <w:autoSpaceDE w:val="0"/>
        <w:autoSpaceDN w:val="0"/>
        <w:adjustRightInd w:val="0"/>
        <w:spacing w:line="560" w:lineRule="exact"/>
        <w:ind w:firstLine="640" w:firstLineChars="200"/>
        <w:jc w:val="left"/>
        <w:rPr>
          <w:rFonts w:ascii="仿宋_GB2312" w:hAnsi="仿宋_GB2312" w:eastAsia="仿宋_GB2312"/>
          <w:sz w:val="32"/>
          <w:szCs w:val="32"/>
        </w:rPr>
      </w:pPr>
    </w:p>
    <w:p>
      <w:pPr>
        <w:autoSpaceDE w:val="0"/>
        <w:autoSpaceDN w:val="0"/>
        <w:adjustRightInd w:val="0"/>
        <w:spacing w:line="560" w:lineRule="exact"/>
        <w:ind w:firstLine="640" w:firstLineChars="200"/>
        <w:jc w:val="left"/>
        <w:rPr>
          <w:rFonts w:ascii="仿宋_GB2312" w:hAnsi="仿宋_GB2312" w:eastAsia="仿宋_GB2312"/>
          <w:sz w:val="32"/>
          <w:szCs w:val="32"/>
        </w:rPr>
      </w:pPr>
    </w:p>
    <w:p>
      <w:pPr>
        <w:autoSpaceDE w:val="0"/>
        <w:autoSpaceDN w:val="0"/>
        <w:adjustRightInd w:val="0"/>
        <w:spacing w:line="560"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受托人签字：</w:t>
      </w:r>
    </w:p>
    <w:p>
      <w:pPr>
        <w:autoSpaceDE w:val="0"/>
        <w:autoSpaceDN w:val="0"/>
        <w:adjustRightInd w:val="0"/>
        <w:spacing w:line="560" w:lineRule="exact"/>
        <w:jc w:val="left"/>
        <w:rPr>
          <w:rFonts w:ascii="仿宋_GB2312" w:hAnsi="仿宋_GB2312" w:eastAsia="仿宋_GB2312"/>
          <w:sz w:val="32"/>
          <w:szCs w:val="32"/>
        </w:rPr>
      </w:pPr>
    </w:p>
    <w:p>
      <w:pPr>
        <w:autoSpaceDE w:val="0"/>
        <w:autoSpaceDN w:val="0"/>
        <w:adjustRightInd w:val="0"/>
        <w:spacing w:line="560" w:lineRule="exact"/>
        <w:ind w:firstLine="640" w:firstLineChars="200"/>
        <w:jc w:val="left"/>
        <w:rPr>
          <w:rFonts w:ascii="仿宋_GB2312" w:hAnsi="仿宋" w:eastAsia="仿宋_GB2312" w:cs="仿宋_GB2312"/>
          <w:sz w:val="32"/>
          <w:szCs w:val="32"/>
        </w:rPr>
      </w:pPr>
    </w:p>
    <w:p>
      <w:pPr>
        <w:autoSpaceDE w:val="0"/>
        <w:autoSpaceDN w:val="0"/>
        <w:adjustRightInd w:val="0"/>
        <w:spacing w:line="560" w:lineRule="exact"/>
        <w:ind w:firstLine="640" w:firstLineChars="200"/>
        <w:jc w:val="left"/>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委托日期：   </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 xml:space="preserve">  年  </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 xml:space="preserve"> 月   日</w:t>
      </w:r>
    </w:p>
    <w:p>
      <w:pPr>
        <w:pStyle w:val="2"/>
      </w:pPr>
    </w:p>
    <w:p>
      <w:pPr>
        <w:autoSpaceDE w:val="0"/>
        <w:autoSpaceDN w:val="0"/>
        <w:adjustRightInd w:val="0"/>
        <w:spacing w:line="560" w:lineRule="exact"/>
        <w:ind w:firstLine="640" w:firstLineChars="200"/>
        <w:jc w:val="left"/>
        <w:rPr>
          <w:rFonts w:ascii="仿宋_GB2312" w:hAnsi="仿宋" w:eastAsia="仿宋_GB2312"/>
          <w:sz w:val="32"/>
          <w:szCs w:val="32"/>
        </w:rPr>
      </w:pPr>
      <w:r>
        <w:rPr>
          <w:rFonts w:hint="eastAsia" w:ascii="仿宋_GB2312" w:hAnsi="仿宋" w:eastAsia="仿宋_GB2312" w:cs="仿宋_GB2312"/>
          <w:sz w:val="32"/>
          <w:szCs w:val="32"/>
        </w:rPr>
        <w:t>委托期限：自签署日起至本次</w:t>
      </w:r>
      <w:r>
        <w:rPr>
          <w:rFonts w:hint="eastAsia" w:ascii="仿宋_GB2312" w:hAnsi="仿宋" w:eastAsia="仿宋_GB2312" w:cs="仿宋_GB2312"/>
          <w:sz w:val="32"/>
          <w:szCs w:val="32"/>
          <w:lang w:eastAsia="zh-CN"/>
        </w:rPr>
        <w:t>股东会</w:t>
      </w:r>
      <w:r>
        <w:rPr>
          <w:rFonts w:hint="eastAsia" w:ascii="仿宋_GB2312" w:hAnsi="仿宋" w:eastAsia="仿宋_GB2312" w:cs="仿宋_GB2312"/>
          <w:sz w:val="32"/>
          <w:szCs w:val="32"/>
        </w:rPr>
        <w:t>结束。</w:t>
      </w:r>
      <w:bookmarkStart w:id="0" w:name="_GoBack"/>
      <w:bookmarkEnd w:id="0"/>
    </w:p>
    <w:p>
      <w:pPr>
        <w:autoSpaceDE w:val="0"/>
        <w:autoSpaceDN w:val="0"/>
        <w:adjustRightInd w:val="0"/>
        <w:spacing w:line="560" w:lineRule="exact"/>
        <w:ind w:firstLine="640" w:firstLineChars="200"/>
        <w:jc w:val="left"/>
        <w:rPr>
          <w:rFonts w:ascii="仿宋_GB2312" w:hAnsi="仿宋_GB2312" w:eastAsia="仿宋_GB2312"/>
          <w:sz w:val="32"/>
          <w:szCs w:val="32"/>
        </w:rPr>
      </w:pPr>
    </w:p>
    <w:sectPr>
      <w:headerReference r:id="rId3" w:type="default"/>
      <w:pgSz w:w="16838" w:h="11906" w:orient="landscape"/>
      <w:pgMar w:top="1417" w:right="1417" w:bottom="1417" w:left="141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创艺简标宋">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dit="readOnly"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4078E"/>
    <w:rsid w:val="0000464F"/>
    <w:rsid w:val="000342E9"/>
    <w:rsid w:val="00047751"/>
    <w:rsid w:val="00051B2E"/>
    <w:rsid w:val="000540BD"/>
    <w:rsid w:val="00066C22"/>
    <w:rsid w:val="00092950"/>
    <w:rsid w:val="000B4A74"/>
    <w:rsid w:val="000C0D00"/>
    <w:rsid w:val="000E5C43"/>
    <w:rsid w:val="000E74B7"/>
    <w:rsid w:val="000F57A4"/>
    <w:rsid w:val="00114376"/>
    <w:rsid w:val="001220DA"/>
    <w:rsid w:val="00123051"/>
    <w:rsid w:val="001352E6"/>
    <w:rsid w:val="0014593F"/>
    <w:rsid w:val="00145A2D"/>
    <w:rsid w:val="00157898"/>
    <w:rsid w:val="001708DA"/>
    <w:rsid w:val="00176B21"/>
    <w:rsid w:val="001A7F4F"/>
    <w:rsid w:val="001B0775"/>
    <w:rsid w:val="001D4342"/>
    <w:rsid w:val="001E5B92"/>
    <w:rsid w:val="001E71D3"/>
    <w:rsid w:val="00232251"/>
    <w:rsid w:val="00235529"/>
    <w:rsid w:val="00274DE6"/>
    <w:rsid w:val="00280CD8"/>
    <w:rsid w:val="00280DB9"/>
    <w:rsid w:val="00286026"/>
    <w:rsid w:val="002863D1"/>
    <w:rsid w:val="002919BF"/>
    <w:rsid w:val="002926C5"/>
    <w:rsid w:val="002C23AB"/>
    <w:rsid w:val="002C5D9C"/>
    <w:rsid w:val="002D40E9"/>
    <w:rsid w:val="002E7C23"/>
    <w:rsid w:val="00306EDA"/>
    <w:rsid w:val="00311429"/>
    <w:rsid w:val="00316D85"/>
    <w:rsid w:val="00325413"/>
    <w:rsid w:val="003331AD"/>
    <w:rsid w:val="00337843"/>
    <w:rsid w:val="003446F0"/>
    <w:rsid w:val="00366C3B"/>
    <w:rsid w:val="00367113"/>
    <w:rsid w:val="0038768C"/>
    <w:rsid w:val="003A60A2"/>
    <w:rsid w:val="003B627F"/>
    <w:rsid w:val="00400CDF"/>
    <w:rsid w:val="004018B7"/>
    <w:rsid w:val="0041668C"/>
    <w:rsid w:val="00423983"/>
    <w:rsid w:val="00464D82"/>
    <w:rsid w:val="004C17E2"/>
    <w:rsid w:val="004C4D99"/>
    <w:rsid w:val="004D1BBA"/>
    <w:rsid w:val="004E0C7D"/>
    <w:rsid w:val="004E4C71"/>
    <w:rsid w:val="004F6E23"/>
    <w:rsid w:val="0050511E"/>
    <w:rsid w:val="00520EF8"/>
    <w:rsid w:val="00531F1D"/>
    <w:rsid w:val="00534137"/>
    <w:rsid w:val="0056255B"/>
    <w:rsid w:val="00575B32"/>
    <w:rsid w:val="00576486"/>
    <w:rsid w:val="00577193"/>
    <w:rsid w:val="00587C2C"/>
    <w:rsid w:val="005B4E35"/>
    <w:rsid w:val="005B667E"/>
    <w:rsid w:val="005C669D"/>
    <w:rsid w:val="005C7F6B"/>
    <w:rsid w:val="005E35B4"/>
    <w:rsid w:val="00611388"/>
    <w:rsid w:val="00611693"/>
    <w:rsid w:val="00611CFF"/>
    <w:rsid w:val="00612A7A"/>
    <w:rsid w:val="006227E8"/>
    <w:rsid w:val="00627020"/>
    <w:rsid w:val="006529D7"/>
    <w:rsid w:val="006637F1"/>
    <w:rsid w:val="00667ACC"/>
    <w:rsid w:val="00693A46"/>
    <w:rsid w:val="00697EBB"/>
    <w:rsid w:val="006B2A3A"/>
    <w:rsid w:val="006B4598"/>
    <w:rsid w:val="006C22D2"/>
    <w:rsid w:val="006C7B5A"/>
    <w:rsid w:val="006D3F78"/>
    <w:rsid w:val="006D471F"/>
    <w:rsid w:val="006F5836"/>
    <w:rsid w:val="00714943"/>
    <w:rsid w:val="007224A7"/>
    <w:rsid w:val="007417B9"/>
    <w:rsid w:val="00787765"/>
    <w:rsid w:val="007A3872"/>
    <w:rsid w:val="007A4E9C"/>
    <w:rsid w:val="007B0220"/>
    <w:rsid w:val="007B703F"/>
    <w:rsid w:val="007C24EE"/>
    <w:rsid w:val="007C62E8"/>
    <w:rsid w:val="007D1E97"/>
    <w:rsid w:val="007E6DBF"/>
    <w:rsid w:val="007E7C31"/>
    <w:rsid w:val="007F1BE3"/>
    <w:rsid w:val="00802055"/>
    <w:rsid w:val="0080494B"/>
    <w:rsid w:val="00827B0D"/>
    <w:rsid w:val="008359B8"/>
    <w:rsid w:val="0084101E"/>
    <w:rsid w:val="00857019"/>
    <w:rsid w:val="008742DB"/>
    <w:rsid w:val="008A2CDA"/>
    <w:rsid w:val="008A4DEF"/>
    <w:rsid w:val="008E1A2C"/>
    <w:rsid w:val="0091292F"/>
    <w:rsid w:val="00921BA1"/>
    <w:rsid w:val="00922AF3"/>
    <w:rsid w:val="009250DB"/>
    <w:rsid w:val="0094078E"/>
    <w:rsid w:val="00955F6A"/>
    <w:rsid w:val="009959B1"/>
    <w:rsid w:val="009B1CEF"/>
    <w:rsid w:val="009B3B65"/>
    <w:rsid w:val="009B4F5E"/>
    <w:rsid w:val="009D481E"/>
    <w:rsid w:val="009E22C9"/>
    <w:rsid w:val="00A539C2"/>
    <w:rsid w:val="00A56833"/>
    <w:rsid w:val="00A658DC"/>
    <w:rsid w:val="00A67928"/>
    <w:rsid w:val="00A827B1"/>
    <w:rsid w:val="00A96D93"/>
    <w:rsid w:val="00AB3E55"/>
    <w:rsid w:val="00AB6B88"/>
    <w:rsid w:val="00AC520D"/>
    <w:rsid w:val="00AE3C6D"/>
    <w:rsid w:val="00AE7379"/>
    <w:rsid w:val="00AF392E"/>
    <w:rsid w:val="00B063B8"/>
    <w:rsid w:val="00B12439"/>
    <w:rsid w:val="00B24C40"/>
    <w:rsid w:val="00B528DD"/>
    <w:rsid w:val="00B62D19"/>
    <w:rsid w:val="00B6590C"/>
    <w:rsid w:val="00B81671"/>
    <w:rsid w:val="00BA052F"/>
    <w:rsid w:val="00C13D36"/>
    <w:rsid w:val="00C3105B"/>
    <w:rsid w:val="00C3254A"/>
    <w:rsid w:val="00C34095"/>
    <w:rsid w:val="00C461FE"/>
    <w:rsid w:val="00C506F3"/>
    <w:rsid w:val="00C54701"/>
    <w:rsid w:val="00C67F08"/>
    <w:rsid w:val="00C81C99"/>
    <w:rsid w:val="00C90F4F"/>
    <w:rsid w:val="00C944EE"/>
    <w:rsid w:val="00CA311A"/>
    <w:rsid w:val="00CC7E14"/>
    <w:rsid w:val="00CE0C39"/>
    <w:rsid w:val="00CF3BE1"/>
    <w:rsid w:val="00D04C62"/>
    <w:rsid w:val="00D10FF9"/>
    <w:rsid w:val="00D13398"/>
    <w:rsid w:val="00D13ED2"/>
    <w:rsid w:val="00D26A1F"/>
    <w:rsid w:val="00D30440"/>
    <w:rsid w:val="00D44406"/>
    <w:rsid w:val="00D7162D"/>
    <w:rsid w:val="00D92A5E"/>
    <w:rsid w:val="00D9545B"/>
    <w:rsid w:val="00DB0E60"/>
    <w:rsid w:val="00DB2956"/>
    <w:rsid w:val="00DE30BC"/>
    <w:rsid w:val="00DF29EF"/>
    <w:rsid w:val="00E108F7"/>
    <w:rsid w:val="00E16A05"/>
    <w:rsid w:val="00E31E5C"/>
    <w:rsid w:val="00E52870"/>
    <w:rsid w:val="00E618DA"/>
    <w:rsid w:val="00E7672D"/>
    <w:rsid w:val="00E91257"/>
    <w:rsid w:val="00EA7759"/>
    <w:rsid w:val="00EB037B"/>
    <w:rsid w:val="00EB4B66"/>
    <w:rsid w:val="00EC5931"/>
    <w:rsid w:val="00ED4B57"/>
    <w:rsid w:val="00ED5E55"/>
    <w:rsid w:val="00EE612C"/>
    <w:rsid w:val="00F05AAF"/>
    <w:rsid w:val="00F21AF6"/>
    <w:rsid w:val="00F22CC1"/>
    <w:rsid w:val="00F37BC5"/>
    <w:rsid w:val="00F42506"/>
    <w:rsid w:val="00F468BC"/>
    <w:rsid w:val="00F95C04"/>
    <w:rsid w:val="00FA4339"/>
    <w:rsid w:val="00FA7BC3"/>
    <w:rsid w:val="00FB27A1"/>
    <w:rsid w:val="00FF0DEA"/>
    <w:rsid w:val="011E0AA4"/>
    <w:rsid w:val="01EA589C"/>
    <w:rsid w:val="01FA10C8"/>
    <w:rsid w:val="024318C6"/>
    <w:rsid w:val="0524197F"/>
    <w:rsid w:val="07FF5C22"/>
    <w:rsid w:val="09D63EB0"/>
    <w:rsid w:val="0AD62FA7"/>
    <w:rsid w:val="0B0D3F2D"/>
    <w:rsid w:val="0B487312"/>
    <w:rsid w:val="0B9F4F76"/>
    <w:rsid w:val="0C637835"/>
    <w:rsid w:val="0D1057C7"/>
    <w:rsid w:val="0F0F0FD7"/>
    <w:rsid w:val="0F4B3A9A"/>
    <w:rsid w:val="101E7BF6"/>
    <w:rsid w:val="11D54C50"/>
    <w:rsid w:val="1249138C"/>
    <w:rsid w:val="16B807F7"/>
    <w:rsid w:val="17151105"/>
    <w:rsid w:val="178700E3"/>
    <w:rsid w:val="19663FA5"/>
    <w:rsid w:val="1B697C85"/>
    <w:rsid w:val="1C776FFB"/>
    <w:rsid w:val="1C9E0606"/>
    <w:rsid w:val="1DD7576E"/>
    <w:rsid w:val="1ECE208A"/>
    <w:rsid w:val="1F317261"/>
    <w:rsid w:val="1FCD5CBB"/>
    <w:rsid w:val="2396282F"/>
    <w:rsid w:val="24082A8D"/>
    <w:rsid w:val="24F45C2D"/>
    <w:rsid w:val="250B5853"/>
    <w:rsid w:val="253909CD"/>
    <w:rsid w:val="254C1FB7"/>
    <w:rsid w:val="26A00DD3"/>
    <w:rsid w:val="27026062"/>
    <w:rsid w:val="27F61A9E"/>
    <w:rsid w:val="27F92A22"/>
    <w:rsid w:val="29FB0EEE"/>
    <w:rsid w:val="2AFB22DE"/>
    <w:rsid w:val="2B1206B6"/>
    <w:rsid w:val="2B230073"/>
    <w:rsid w:val="2B5A30BA"/>
    <w:rsid w:val="2B7B6DE1"/>
    <w:rsid w:val="2C3E1AF5"/>
    <w:rsid w:val="2C5B2BD5"/>
    <w:rsid w:val="2D6A408E"/>
    <w:rsid w:val="2F1D40CE"/>
    <w:rsid w:val="304E08DD"/>
    <w:rsid w:val="305E198D"/>
    <w:rsid w:val="31213C0A"/>
    <w:rsid w:val="31513FB7"/>
    <w:rsid w:val="33C45948"/>
    <w:rsid w:val="340F3735"/>
    <w:rsid w:val="3780410B"/>
    <w:rsid w:val="3808619E"/>
    <w:rsid w:val="38465695"/>
    <w:rsid w:val="39E7087D"/>
    <w:rsid w:val="3C3A6F24"/>
    <w:rsid w:val="3C7A1448"/>
    <w:rsid w:val="3D871DA0"/>
    <w:rsid w:val="3DC0136F"/>
    <w:rsid w:val="3DEF0644"/>
    <w:rsid w:val="3E9D1782"/>
    <w:rsid w:val="41EE72BB"/>
    <w:rsid w:val="4357300A"/>
    <w:rsid w:val="45364E41"/>
    <w:rsid w:val="45FD22F8"/>
    <w:rsid w:val="46CE6FD6"/>
    <w:rsid w:val="4958586B"/>
    <w:rsid w:val="4B0158CF"/>
    <w:rsid w:val="4CAF785F"/>
    <w:rsid w:val="4E600FED"/>
    <w:rsid w:val="4F4F5829"/>
    <w:rsid w:val="4F864F6F"/>
    <w:rsid w:val="4FD64808"/>
    <w:rsid w:val="53360094"/>
    <w:rsid w:val="53BC416F"/>
    <w:rsid w:val="557F41B2"/>
    <w:rsid w:val="56FD0920"/>
    <w:rsid w:val="573434A1"/>
    <w:rsid w:val="59A30C9C"/>
    <w:rsid w:val="5AF67612"/>
    <w:rsid w:val="5E6C444C"/>
    <w:rsid w:val="5F417953"/>
    <w:rsid w:val="5F434EE8"/>
    <w:rsid w:val="600C0321"/>
    <w:rsid w:val="60CC4EDB"/>
    <w:rsid w:val="62EE45F6"/>
    <w:rsid w:val="65697235"/>
    <w:rsid w:val="65F507B0"/>
    <w:rsid w:val="666E2599"/>
    <w:rsid w:val="66BB2C2F"/>
    <w:rsid w:val="66E46287"/>
    <w:rsid w:val="6728524B"/>
    <w:rsid w:val="679D2BFA"/>
    <w:rsid w:val="68C9770E"/>
    <w:rsid w:val="696C43B8"/>
    <w:rsid w:val="6AC404EF"/>
    <w:rsid w:val="6C4F0A77"/>
    <w:rsid w:val="6CC462F7"/>
    <w:rsid w:val="6D3754BB"/>
    <w:rsid w:val="6D8A74C3"/>
    <w:rsid w:val="70C60F62"/>
    <w:rsid w:val="712A185C"/>
    <w:rsid w:val="718722D2"/>
    <w:rsid w:val="719A7C6D"/>
    <w:rsid w:val="725F4533"/>
    <w:rsid w:val="72C263E7"/>
    <w:rsid w:val="760B1736"/>
    <w:rsid w:val="766C04D6"/>
    <w:rsid w:val="77C72D11"/>
    <w:rsid w:val="77F37D3B"/>
    <w:rsid w:val="78342545"/>
    <w:rsid w:val="796A128E"/>
    <w:rsid w:val="79AF6F1F"/>
    <w:rsid w:val="79D20FEE"/>
    <w:rsid w:val="7B2B2C13"/>
    <w:rsid w:val="7B787C1E"/>
    <w:rsid w:val="7F524BF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semiHidden="0" w:name="toc 1" w:locked="1"/>
    <w:lsdException w:uiPriority="0" w:semiHidden="0" w:name="toc 2" w:locked="1"/>
    <w:lsdException w:uiPriority="0" w:semiHidden="0" w:name="toc 3" w:locked="1"/>
    <w:lsdException w:uiPriority="0" w:semiHidden="0" w:name="toc 4" w:locked="1"/>
    <w:lsdException w:uiPriority="0" w:semiHidden="0" w:name="toc 5" w:locked="1"/>
    <w:lsdException w:uiPriority="0" w:semiHidden="0" w:name="toc 6" w:locked="1"/>
    <w:lsdException w:uiPriority="0" w:semiHidden="0" w:name="toc 7" w:locked="1"/>
    <w:lsdException w:uiPriority="0" w:semiHidden="0" w:name="toc 8" w:locked="1"/>
    <w:lsdException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tabs>
        <w:tab w:val="left" w:pos="5879"/>
      </w:tabs>
      <w:adjustRightInd w:val="0"/>
      <w:jc w:val="center"/>
    </w:pPr>
    <w:rPr>
      <w:sz w:val="24"/>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qFormat/>
    <w:locked/>
    <w:uiPriority w:val="99"/>
    <w:rPr>
      <w:rFonts w:ascii="Times New Roman" w:hAnsi="Times New Roman" w:eastAsia="宋体" w:cs="Times New Roman"/>
      <w:sz w:val="18"/>
      <w:szCs w:val="18"/>
    </w:rPr>
  </w:style>
  <w:style w:type="character" w:customStyle="1" w:styleId="8">
    <w:name w:val="页眉 Char"/>
    <w:link w:val="4"/>
    <w:semiHidden/>
    <w:qFormat/>
    <w:locked/>
    <w:uiPriority w:val="99"/>
    <w:rPr>
      <w:rFonts w:ascii="Times New Roman" w:hAnsi="Times New Roman" w:eastAsia="宋体" w:cs="Times New Roman"/>
      <w:sz w:val="18"/>
      <w:szCs w:val="18"/>
    </w:rPr>
  </w:style>
  <w:style w:type="paragraph" w:customStyle="1" w:styleId="9">
    <w:name w:val="Char Char Char Char Char Char Char"/>
    <w:basedOn w:val="1"/>
    <w:qFormat/>
    <w:uiPriority w:val="0"/>
    <w:rPr>
      <w:szCs w:val="24"/>
    </w:rPr>
  </w:style>
  <w:style w:type="paragraph" w:customStyle="1" w:styleId="10">
    <w:name w:val="Char Char Char Char Char Char Char1"/>
    <w:basedOn w:val="1"/>
    <w:qFormat/>
    <w:uiPriority w:val="0"/>
    <w:rPr>
      <w:szCs w:val="24"/>
    </w:rPr>
  </w:style>
  <w:style w:type="paragraph" w:customStyle="1" w:styleId="11">
    <w:name w:val="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A2FF4-7E86-465D-8651-0CDE96CC5CE8}">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Pages>
  <Words>88</Words>
  <Characters>508</Characters>
  <Lines>4</Lines>
  <Paragraphs>1</Paragraphs>
  <TotalTime>2</TotalTime>
  <ScaleCrop>false</ScaleCrop>
  <LinksUpToDate>false</LinksUpToDate>
  <CharactersWithSpaces>595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2015-06-27T07:09:00Z</dcterms:created>
  <dc:creator>lzb</dc:creator>
  <cp:lastModifiedBy>赖美桦</cp:lastModifiedBy>
  <cp:lastPrinted>2018-03-07T03:15:00Z</cp:lastPrinted>
  <dcterms:modified xsi:type="dcterms:W3CDTF">2026-05-19T06:45:41Z</dcterms:modified>
  <dc:title>附件2：</dc:title>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5B42AACDEC17446BB2DAD9A322641875</vt:lpwstr>
  </property>
</Properties>
</file>